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2531D" w14:textId="19C0168D" w:rsidR="00BC4FF9" w:rsidRPr="001C5CF7" w:rsidRDefault="003952D4">
      <w:pPr>
        <w:rPr>
          <w:rFonts w:ascii="Tahoma" w:hAnsi="Tahoma" w:cs="Tahoma"/>
        </w:rPr>
      </w:pPr>
      <w:r w:rsidRPr="001C5CF7">
        <w:rPr>
          <w:rFonts w:ascii="Tahoma" w:hAnsi="Tahoma" w:cs="Tahoma"/>
          <w:noProof/>
        </w:rPr>
        <w:drawing>
          <wp:anchor distT="0" distB="0" distL="114300" distR="114300" simplePos="0" relativeHeight="251657728" behindDoc="1" locked="0" layoutInCell="1" allowOverlap="1" wp14:anchorId="6125172D" wp14:editId="7E6BF25A">
            <wp:simplePos x="0" y="0"/>
            <wp:positionH relativeFrom="column">
              <wp:posOffset>-581025</wp:posOffset>
            </wp:positionH>
            <wp:positionV relativeFrom="paragraph">
              <wp:posOffset>-193675</wp:posOffset>
            </wp:positionV>
            <wp:extent cx="4489450" cy="1435100"/>
            <wp:effectExtent l="0" t="0" r="0" b="0"/>
            <wp:wrapNone/>
            <wp:docPr id="2" name="Slika 1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5B70C8" w14:textId="0C2C4783" w:rsidR="00203074" w:rsidRPr="001C5CF7" w:rsidRDefault="00203074">
      <w:pPr>
        <w:rPr>
          <w:rFonts w:ascii="Tahoma" w:hAnsi="Tahoma" w:cs="Tahoma"/>
        </w:rPr>
      </w:pPr>
    </w:p>
    <w:p w14:paraId="2102A32B" w14:textId="4B169BE6" w:rsidR="00203074" w:rsidRPr="001C5CF7" w:rsidRDefault="00203074">
      <w:pPr>
        <w:rPr>
          <w:rFonts w:ascii="Tahoma" w:hAnsi="Tahoma" w:cs="Tahoma"/>
        </w:rPr>
      </w:pPr>
    </w:p>
    <w:p w14:paraId="7D3A5B7E" w14:textId="50E72EF4" w:rsidR="00B312EF" w:rsidRPr="001C5CF7" w:rsidRDefault="00B312EF">
      <w:pPr>
        <w:rPr>
          <w:rFonts w:ascii="Tahoma" w:hAnsi="Tahoma" w:cs="Tahoma"/>
        </w:rPr>
      </w:pPr>
    </w:p>
    <w:p w14:paraId="42D4FDCA" w14:textId="3C850626" w:rsidR="00B312EF" w:rsidRPr="00F60B99" w:rsidRDefault="00B312EF">
      <w:pPr>
        <w:rPr>
          <w:rFonts w:ascii="Tahoma" w:hAnsi="Tahoma" w:cs="Tahoma"/>
        </w:rPr>
      </w:pPr>
    </w:p>
    <w:p w14:paraId="00190288" w14:textId="176F662C" w:rsidR="005D1A08" w:rsidRPr="003952D4" w:rsidRDefault="000E7CCD" w:rsidP="005D1A08">
      <w:pPr>
        <w:pStyle w:val="Glava"/>
        <w:tabs>
          <w:tab w:val="clear" w:pos="4320"/>
          <w:tab w:val="clear" w:pos="8640"/>
          <w:tab w:val="left" w:pos="5112"/>
        </w:tabs>
        <w:spacing w:before="120" w:line="240" w:lineRule="exact"/>
        <w:rPr>
          <w:rFonts w:ascii="Tahoma" w:hAnsi="Tahoma" w:cs="Tahoma"/>
          <w:sz w:val="22"/>
          <w:szCs w:val="22"/>
        </w:rPr>
      </w:pPr>
      <w:r w:rsidRPr="003952D4">
        <w:rPr>
          <w:rFonts w:ascii="Tahoma" w:hAnsi="Tahoma" w:cs="Tahoma"/>
          <w:sz w:val="22"/>
          <w:szCs w:val="22"/>
        </w:rPr>
        <w:t>Hajdrihova ulica 2a</w:t>
      </w:r>
      <w:r w:rsidR="005D1A08" w:rsidRPr="003952D4">
        <w:rPr>
          <w:rFonts w:ascii="Tahoma" w:hAnsi="Tahoma" w:cs="Tahoma"/>
          <w:sz w:val="22"/>
          <w:szCs w:val="22"/>
        </w:rPr>
        <w:t>, 1000 Ljubljana</w:t>
      </w:r>
      <w:r w:rsidR="005D1A08" w:rsidRPr="003952D4">
        <w:rPr>
          <w:rFonts w:ascii="Tahoma" w:hAnsi="Tahoma" w:cs="Tahoma"/>
          <w:sz w:val="22"/>
          <w:szCs w:val="22"/>
        </w:rPr>
        <w:tab/>
      </w:r>
      <w:r w:rsidR="005D1A08" w:rsidRPr="003952D4">
        <w:rPr>
          <w:rFonts w:ascii="Tahoma" w:hAnsi="Tahoma" w:cs="Tahoma"/>
          <w:sz w:val="22"/>
          <w:szCs w:val="22"/>
        </w:rPr>
        <w:tab/>
        <w:t>T: 01 478 80 60</w:t>
      </w:r>
    </w:p>
    <w:p w14:paraId="5A82CE35" w14:textId="4C280A8F" w:rsidR="005D1A08" w:rsidRPr="003952D4" w:rsidRDefault="005D1A08" w:rsidP="005D1A08">
      <w:pPr>
        <w:pStyle w:val="Glava"/>
        <w:tabs>
          <w:tab w:val="clear" w:pos="4320"/>
          <w:tab w:val="clear" w:pos="8640"/>
          <w:tab w:val="left" w:pos="5112"/>
        </w:tabs>
        <w:spacing w:line="240" w:lineRule="exact"/>
        <w:rPr>
          <w:rFonts w:ascii="Tahoma" w:hAnsi="Tahoma" w:cs="Tahoma"/>
          <w:sz w:val="22"/>
          <w:szCs w:val="22"/>
        </w:rPr>
      </w:pPr>
      <w:r w:rsidRPr="003952D4">
        <w:rPr>
          <w:rFonts w:ascii="Tahoma" w:hAnsi="Tahoma" w:cs="Tahoma"/>
          <w:sz w:val="22"/>
          <w:szCs w:val="22"/>
        </w:rPr>
        <w:tab/>
      </w:r>
      <w:r w:rsidRPr="003952D4">
        <w:rPr>
          <w:rFonts w:ascii="Tahoma" w:hAnsi="Tahoma" w:cs="Tahoma"/>
          <w:sz w:val="22"/>
          <w:szCs w:val="22"/>
        </w:rPr>
        <w:tab/>
        <w:t xml:space="preserve">F: 01 478 80 70 </w:t>
      </w:r>
    </w:p>
    <w:p w14:paraId="672DA6F0" w14:textId="61ECBFE6" w:rsidR="005D1A08" w:rsidRPr="003952D4" w:rsidRDefault="005D1A08" w:rsidP="005D1A08">
      <w:pPr>
        <w:pStyle w:val="Glava"/>
        <w:tabs>
          <w:tab w:val="clear" w:pos="4320"/>
          <w:tab w:val="clear" w:pos="8640"/>
          <w:tab w:val="left" w:pos="5112"/>
        </w:tabs>
        <w:spacing w:line="240" w:lineRule="exact"/>
        <w:rPr>
          <w:rFonts w:ascii="Tahoma" w:hAnsi="Tahoma" w:cs="Tahoma"/>
          <w:sz w:val="22"/>
          <w:szCs w:val="22"/>
        </w:rPr>
      </w:pPr>
      <w:r w:rsidRPr="003952D4">
        <w:rPr>
          <w:rFonts w:ascii="Tahoma" w:hAnsi="Tahoma" w:cs="Tahoma"/>
          <w:sz w:val="22"/>
          <w:szCs w:val="22"/>
        </w:rPr>
        <w:tab/>
      </w:r>
      <w:r w:rsidRPr="003952D4">
        <w:rPr>
          <w:rFonts w:ascii="Tahoma" w:hAnsi="Tahoma" w:cs="Tahoma"/>
          <w:sz w:val="22"/>
          <w:szCs w:val="22"/>
        </w:rPr>
        <w:tab/>
        <w:t>E: gp.drsi@gov.si</w:t>
      </w:r>
    </w:p>
    <w:p w14:paraId="4CFE2CA7" w14:textId="70F615A2" w:rsidR="00BC4FF9" w:rsidRPr="003952D4" w:rsidRDefault="005D4633" w:rsidP="003B1382">
      <w:pPr>
        <w:pStyle w:val="Glava"/>
        <w:tabs>
          <w:tab w:val="clear" w:pos="4320"/>
          <w:tab w:val="clear" w:pos="8640"/>
          <w:tab w:val="left" w:pos="5112"/>
        </w:tabs>
        <w:spacing w:line="240" w:lineRule="exact"/>
        <w:rPr>
          <w:rFonts w:ascii="Tahoma" w:hAnsi="Tahoma" w:cs="Tahoma"/>
          <w:sz w:val="22"/>
          <w:szCs w:val="22"/>
        </w:rPr>
      </w:pPr>
      <w:r w:rsidRPr="003952D4">
        <w:rPr>
          <w:rFonts w:ascii="Tahoma" w:hAnsi="Tahoma" w:cs="Tahoma"/>
          <w:sz w:val="22"/>
          <w:szCs w:val="22"/>
        </w:rPr>
        <w:tab/>
      </w:r>
      <w:r w:rsidRPr="003952D4">
        <w:rPr>
          <w:rFonts w:ascii="Tahoma" w:hAnsi="Tahoma" w:cs="Tahoma"/>
          <w:sz w:val="22"/>
          <w:szCs w:val="22"/>
        </w:rPr>
        <w:tab/>
      </w:r>
      <w:proofErr w:type="spellStart"/>
      <w:r w:rsidRPr="003952D4">
        <w:rPr>
          <w:rFonts w:ascii="Tahoma" w:hAnsi="Tahoma" w:cs="Tahoma"/>
          <w:sz w:val="22"/>
          <w:szCs w:val="22"/>
        </w:rPr>
        <w:t>www.di</w:t>
      </w:r>
      <w:r w:rsidR="005D1A08" w:rsidRPr="003952D4">
        <w:rPr>
          <w:rFonts w:ascii="Tahoma" w:hAnsi="Tahoma" w:cs="Tahoma"/>
          <w:sz w:val="22"/>
          <w:szCs w:val="22"/>
        </w:rPr>
        <w:t>.gov.si</w:t>
      </w:r>
      <w:proofErr w:type="spellEnd"/>
    </w:p>
    <w:p w14:paraId="40B93815" w14:textId="59F67543" w:rsidR="00BC4FF9" w:rsidRPr="003952D4" w:rsidRDefault="00BC4FF9" w:rsidP="00000CE0">
      <w:pPr>
        <w:rPr>
          <w:rFonts w:ascii="Tahoma" w:hAnsi="Tahoma" w:cs="Tahoma"/>
          <w:b/>
          <w:sz w:val="22"/>
          <w:szCs w:val="22"/>
        </w:rPr>
      </w:pPr>
    </w:p>
    <w:p w14:paraId="1CA9609D" w14:textId="5339573E" w:rsidR="00BC4FF9" w:rsidRPr="003952D4" w:rsidRDefault="00BC4FF9">
      <w:pPr>
        <w:jc w:val="center"/>
        <w:rPr>
          <w:rFonts w:ascii="Tahoma" w:hAnsi="Tahoma" w:cs="Tahoma"/>
          <w:b/>
          <w:sz w:val="22"/>
          <w:szCs w:val="22"/>
        </w:rPr>
      </w:pPr>
    </w:p>
    <w:p w14:paraId="57667995" w14:textId="275B8DD1" w:rsidR="00857A16" w:rsidRPr="003952D4" w:rsidRDefault="00857A16">
      <w:pPr>
        <w:jc w:val="center"/>
        <w:rPr>
          <w:rFonts w:ascii="Tahoma" w:hAnsi="Tahoma" w:cs="Tahoma"/>
          <w:b/>
          <w:sz w:val="22"/>
          <w:szCs w:val="22"/>
        </w:rPr>
      </w:pPr>
    </w:p>
    <w:p w14:paraId="5ADC977C" w14:textId="12DE56CD" w:rsidR="00857A16" w:rsidRDefault="00857A16">
      <w:pPr>
        <w:jc w:val="center"/>
        <w:rPr>
          <w:rFonts w:ascii="Tahoma" w:hAnsi="Tahoma" w:cs="Tahoma"/>
          <w:b/>
          <w:sz w:val="22"/>
          <w:szCs w:val="22"/>
        </w:rPr>
      </w:pPr>
    </w:p>
    <w:p w14:paraId="76B4ADD7" w14:textId="77777777" w:rsidR="003952D4" w:rsidRPr="003952D4" w:rsidRDefault="003952D4">
      <w:pPr>
        <w:jc w:val="center"/>
        <w:rPr>
          <w:rFonts w:ascii="Tahoma" w:hAnsi="Tahoma" w:cs="Tahoma"/>
          <w:b/>
          <w:sz w:val="22"/>
          <w:szCs w:val="22"/>
        </w:rPr>
      </w:pPr>
    </w:p>
    <w:p w14:paraId="28EC187D" w14:textId="77777777" w:rsidR="00BC4FF9" w:rsidRPr="003952D4" w:rsidRDefault="00BC4FF9">
      <w:pPr>
        <w:jc w:val="center"/>
        <w:rPr>
          <w:rFonts w:ascii="Tahoma" w:hAnsi="Tahoma" w:cs="Tahoma"/>
          <w:b/>
          <w:sz w:val="22"/>
          <w:szCs w:val="22"/>
        </w:rPr>
      </w:pPr>
    </w:p>
    <w:p w14:paraId="047448C2" w14:textId="058F0506" w:rsidR="00BC4FF9" w:rsidRPr="003952D4" w:rsidRDefault="001E71F6">
      <w:pPr>
        <w:pStyle w:val="Naslov3"/>
        <w:rPr>
          <w:rFonts w:ascii="Tahoma" w:hAnsi="Tahoma" w:cs="Tahoma"/>
          <w:sz w:val="22"/>
          <w:szCs w:val="22"/>
        </w:rPr>
      </w:pPr>
      <w:r w:rsidRPr="003952D4">
        <w:rPr>
          <w:rFonts w:ascii="Tahoma" w:hAnsi="Tahoma" w:cs="Tahoma"/>
          <w:sz w:val="22"/>
          <w:szCs w:val="22"/>
        </w:rPr>
        <w:t>OPIS NAROČILA S TEHNIČNIMI ZAHTEVAMI</w:t>
      </w:r>
    </w:p>
    <w:p w14:paraId="5AC06FAD" w14:textId="77777777" w:rsidR="0009006E" w:rsidRPr="003952D4" w:rsidRDefault="0009006E" w:rsidP="0009006E">
      <w:pPr>
        <w:rPr>
          <w:rFonts w:ascii="Tahoma" w:hAnsi="Tahoma" w:cs="Tahoma"/>
          <w:sz w:val="22"/>
          <w:szCs w:val="22"/>
        </w:rPr>
      </w:pPr>
    </w:p>
    <w:p w14:paraId="2EA9F1C3" w14:textId="4E12FE82" w:rsidR="00434E28" w:rsidRPr="003952D4" w:rsidRDefault="0009006E" w:rsidP="00B3049D">
      <w:pPr>
        <w:pStyle w:val="Naslov3"/>
        <w:rPr>
          <w:rFonts w:ascii="Tahoma" w:hAnsi="Tahoma" w:cs="Tahoma"/>
          <w:sz w:val="22"/>
          <w:szCs w:val="22"/>
        </w:rPr>
      </w:pPr>
      <w:bookmarkStart w:id="0" w:name="_Toc158627928"/>
      <w:bookmarkStart w:id="1" w:name="_Hlk157602732"/>
      <w:r w:rsidRPr="003952D4">
        <w:rPr>
          <w:rFonts w:ascii="Tahoma" w:hAnsi="Tahoma" w:cs="Tahoma"/>
          <w:sz w:val="22"/>
          <w:szCs w:val="22"/>
        </w:rPr>
        <w:t>Redno vzdrževanje objektov za zaščito cestne infrastrukture in prometa pred skalnimi podori in padajočim kamenjem</w:t>
      </w:r>
      <w:bookmarkEnd w:id="0"/>
    </w:p>
    <w:p w14:paraId="49BA9E4A" w14:textId="1AEEFB13" w:rsidR="00F60B99" w:rsidRPr="003952D4" w:rsidRDefault="00F60B99" w:rsidP="00F60B99">
      <w:pPr>
        <w:rPr>
          <w:sz w:val="22"/>
          <w:szCs w:val="22"/>
        </w:rPr>
      </w:pPr>
    </w:p>
    <w:p w14:paraId="5D22CE2F" w14:textId="5BAC5785" w:rsidR="00857A16" w:rsidRPr="003952D4" w:rsidRDefault="00857A16" w:rsidP="00F60B99">
      <w:pPr>
        <w:rPr>
          <w:sz w:val="22"/>
          <w:szCs w:val="22"/>
        </w:rPr>
      </w:pPr>
    </w:p>
    <w:p w14:paraId="7DA68399" w14:textId="77777777" w:rsidR="00857A16" w:rsidRPr="003952D4" w:rsidRDefault="00857A16" w:rsidP="00F60B99">
      <w:pPr>
        <w:rPr>
          <w:sz w:val="22"/>
          <w:szCs w:val="22"/>
        </w:rPr>
      </w:pPr>
    </w:p>
    <w:bookmarkEnd w:id="1"/>
    <w:p w14:paraId="1D9134C3" w14:textId="77777777" w:rsidR="00362452" w:rsidRPr="003952D4" w:rsidRDefault="00362452" w:rsidP="0041487D">
      <w:pPr>
        <w:rPr>
          <w:rFonts w:ascii="Tahoma" w:hAnsi="Tahoma" w:cs="Tahoma"/>
          <w:sz w:val="22"/>
          <w:szCs w:val="22"/>
        </w:rPr>
      </w:pPr>
    </w:p>
    <w:p w14:paraId="66A1DA6E" w14:textId="77777777" w:rsidR="00434E28" w:rsidRPr="003952D4" w:rsidRDefault="0090385D" w:rsidP="0041487D">
      <w:pPr>
        <w:pStyle w:val="Naslov1"/>
        <w:rPr>
          <w:rFonts w:ascii="Tahoma" w:hAnsi="Tahoma" w:cs="Tahoma"/>
          <w:sz w:val="22"/>
          <w:szCs w:val="22"/>
        </w:rPr>
      </w:pPr>
      <w:r w:rsidRPr="003952D4">
        <w:rPr>
          <w:rFonts w:ascii="Tahoma" w:hAnsi="Tahoma" w:cs="Tahoma"/>
          <w:sz w:val="22"/>
          <w:szCs w:val="22"/>
        </w:rPr>
        <w:t>Splošno</w:t>
      </w:r>
    </w:p>
    <w:p w14:paraId="45FDE44E" w14:textId="77777777" w:rsidR="003D1E3C" w:rsidRPr="003952D4" w:rsidRDefault="003D1E3C" w:rsidP="00076403">
      <w:pPr>
        <w:spacing w:before="100" w:beforeAutospacing="1" w:after="100" w:afterAutospacing="1"/>
        <w:jc w:val="both"/>
        <w:rPr>
          <w:rFonts w:ascii="Tahoma" w:hAnsi="Tahoma" w:cs="Tahoma"/>
          <w:sz w:val="22"/>
          <w:szCs w:val="22"/>
        </w:rPr>
      </w:pPr>
      <w:r w:rsidRPr="003952D4">
        <w:rPr>
          <w:rFonts w:ascii="Tahoma" w:hAnsi="Tahoma" w:cs="Tahoma"/>
          <w:b/>
          <w:bCs/>
          <w:sz w:val="22"/>
          <w:szCs w:val="22"/>
        </w:rPr>
        <w:t>Predmet naročila</w:t>
      </w:r>
      <w:r w:rsidRPr="003952D4">
        <w:rPr>
          <w:rFonts w:ascii="Tahoma" w:hAnsi="Tahoma" w:cs="Tahoma"/>
          <w:sz w:val="22"/>
          <w:szCs w:val="22"/>
        </w:rPr>
        <w:t xml:space="preserve"> so vzdrževalna in urgentna sanacijska dela na vseh objektih za zaščito pred skalnimi podori in padajočim kamenjem na obcestnih brežinah ter zalednih pobočjih državnih cest in državnih kolesarskih povezav. Dela se bodo izvajala v Republiki Sloveniji po omejenem postopku z vzpostavitvijo dinamičnega nabavnega sistema (DNS) za obdobje štirih let.</w:t>
      </w:r>
    </w:p>
    <w:p w14:paraId="382C67EB" w14:textId="75A11DA7" w:rsidR="003D1E3C" w:rsidRPr="003952D4" w:rsidRDefault="003D1E3C" w:rsidP="00076403">
      <w:pPr>
        <w:spacing w:before="100" w:beforeAutospacing="1" w:after="100" w:afterAutospacing="1"/>
        <w:jc w:val="both"/>
        <w:rPr>
          <w:rFonts w:ascii="Tahoma" w:hAnsi="Tahoma" w:cs="Tahoma"/>
          <w:sz w:val="22"/>
          <w:szCs w:val="22"/>
        </w:rPr>
      </w:pPr>
      <w:r w:rsidRPr="003952D4">
        <w:rPr>
          <w:rFonts w:ascii="Tahoma" w:hAnsi="Tahoma" w:cs="Tahoma"/>
          <w:sz w:val="22"/>
          <w:szCs w:val="22"/>
        </w:rPr>
        <w:t>V obdobju 2016–202</w:t>
      </w:r>
      <w:r w:rsidR="003B3B5F" w:rsidRPr="003952D4">
        <w:rPr>
          <w:rFonts w:ascii="Tahoma" w:hAnsi="Tahoma" w:cs="Tahoma"/>
          <w:sz w:val="22"/>
          <w:szCs w:val="22"/>
        </w:rPr>
        <w:t>5</w:t>
      </w:r>
      <w:r w:rsidRPr="003952D4">
        <w:rPr>
          <w:rFonts w:ascii="Tahoma" w:hAnsi="Tahoma" w:cs="Tahoma"/>
          <w:sz w:val="22"/>
          <w:szCs w:val="22"/>
        </w:rPr>
        <w:t xml:space="preserve"> je bilo postavljenih </w:t>
      </w:r>
      <w:r w:rsidR="0070265C" w:rsidRPr="003952D4">
        <w:rPr>
          <w:rFonts w:ascii="Tahoma" w:hAnsi="Tahoma" w:cs="Tahoma"/>
          <w:sz w:val="22"/>
          <w:szCs w:val="22"/>
        </w:rPr>
        <w:t>21.</w:t>
      </w:r>
      <w:r w:rsidR="00CF25A8" w:rsidRPr="003952D4">
        <w:rPr>
          <w:rFonts w:ascii="Tahoma" w:hAnsi="Tahoma" w:cs="Tahoma"/>
          <w:sz w:val="22"/>
          <w:szCs w:val="22"/>
        </w:rPr>
        <w:t>507</w:t>
      </w:r>
      <w:r w:rsidR="00076403" w:rsidRPr="003952D4">
        <w:rPr>
          <w:rFonts w:ascii="Tahoma" w:hAnsi="Tahoma" w:cs="Tahoma"/>
          <w:sz w:val="22"/>
          <w:szCs w:val="22"/>
        </w:rPr>
        <w:t> m</w:t>
      </w:r>
      <w:r w:rsidRPr="003952D4">
        <w:rPr>
          <w:rFonts w:ascii="Tahoma" w:hAnsi="Tahoma" w:cs="Tahoma"/>
          <w:sz w:val="22"/>
          <w:szCs w:val="22"/>
        </w:rPr>
        <w:t xml:space="preserve"> podajalno-lovilnih sistemov različnih energijskih razredov (E = 250–8000</w:t>
      </w:r>
      <w:proofErr w:type="gramStart"/>
      <w:r w:rsidRPr="003952D4">
        <w:rPr>
          <w:rFonts w:ascii="Tahoma" w:hAnsi="Tahoma" w:cs="Tahoma"/>
          <w:sz w:val="22"/>
          <w:szCs w:val="22"/>
        </w:rPr>
        <w:t xml:space="preserve"> kJ</w:t>
      </w:r>
      <w:proofErr w:type="gramEnd"/>
      <w:r w:rsidRPr="003952D4">
        <w:rPr>
          <w:rFonts w:ascii="Tahoma" w:hAnsi="Tahoma" w:cs="Tahoma"/>
          <w:sz w:val="22"/>
          <w:szCs w:val="22"/>
        </w:rPr>
        <w:t xml:space="preserve">) </w:t>
      </w:r>
      <w:r w:rsidR="0070265C" w:rsidRPr="003952D4">
        <w:rPr>
          <w:rFonts w:ascii="Tahoma" w:hAnsi="Tahoma" w:cs="Tahoma"/>
          <w:sz w:val="22"/>
          <w:szCs w:val="22"/>
        </w:rPr>
        <w:t>ter</w:t>
      </w:r>
      <w:r w:rsidRPr="003952D4">
        <w:rPr>
          <w:rFonts w:ascii="Tahoma" w:hAnsi="Tahoma" w:cs="Tahoma"/>
          <w:sz w:val="22"/>
          <w:szCs w:val="22"/>
        </w:rPr>
        <w:t xml:space="preserve"> necertificiranih lovilnih ograj, v obdobju 2001–2016 pa skupno </w:t>
      </w:r>
      <w:r w:rsidR="0070265C" w:rsidRPr="003952D4">
        <w:rPr>
          <w:rFonts w:ascii="Tahoma" w:hAnsi="Tahoma" w:cs="Tahoma"/>
          <w:sz w:val="22"/>
          <w:szCs w:val="22"/>
        </w:rPr>
        <w:t>5021</w:t>
      </w:r>
      <w:r w:rsidRPr="003952D4">
        <w:rPr>
          <w:rFonts w:ascii="Tahoma" w:hAnsi="Tahoma" w:cs="Tahoma"/>
          <w:sz w:val="22"/>
          <w:szCs w:val="22"/>
        </w:rPr>
        <w:t xml:space="preserve"> m podajalno-lovilnih sistemov in necertificiranih ograj. Skupna dolžina certificiranih in necertificiranih ograj, kjer se bodo izvajala redna vzdrževalna dela, znaša </w:t>
      </w:r>
      <w:r w:rsidR="00CF25A8" w:rsidRPr="003952D4">
        <w:rPr>
          <w:rFonts w:ascii="Tahoma" w:hAnsi="Tahoma" w:cs="Tahoma"/>
          <w:sz w:val="22"/>
          <w:szCs w:val="22"/>
        </w:rPr>
        <w:t xml:space="preserve">26.528 </w:t>
      </w:r>
      <w:r w:rsidRPr="003952D4">
        <w:rPr>
          <w:rFonts w:ascii="Tahoma" w:hAnsi="Tahoma" w:cs="Tahoma"/>
          <w:sz w:val="22"/>
          <w:szCs w:val="22"/>
        </w:rPr>
        <w:t xml:space="preserve">m. Poleg ograj je na obcestnih brežinah položenih še </w:t>
      </w:r>
      <w:r w:rsidR="0070265C" w:rsidRPr="003952D4">
        <w:rPr>
          <w:rFonts w:ascii="Tahoma" w:hAnsi="Tahoma" w:cs="Tahoma"/>
          <w:sz w:val="22"/>
          <w:szCs w:val="22"/>
        </w:rPr>
        <w:t>preko</w:t>
      </w:r>
      <w:r w:rsidRPr="003952D4">
        <w:rPr>
          <w:rFonts w:ascii="Tahoma" w:hAnsi="Tahoma" w:cs="Tahoma"/>
          <w:sz w:val="22"/>
          <w:szCs w:val="22"/>
        </w:rPr>
        <w:t xml:space="preserve"> </w:t>
      </w:r>
      <w:r w:rsidR="0070265C" w:rsidRPr="003952D4">
        <w:rPr>
          <w:rFonts w:ascii="Tahoma" w:hAnsi="Tahoma" w:cs="Tahoma"/>
          <w:sz w:val="22"/>
          <w:szCs w:val="22"/>
        </w:rPr>
        <w:t>300</w:t>
      </w:r>
      <w:r w:rsidRPr="003952D4">
        <w:rPr>
          <w:rFonts w:ascii="Tahoma" w:hAnsi="Tahoma" w:cs="Tahoma"/>
          <w:sz w:val="22"/>
          <w:szCs w:val="22"/>
        </w:rPr>
        <w:t xml:space="preserve">.000 m² mrež natezne trdnosti 40 in 60 </w:t>
      </w:r>
      <w:proofErr w:type="spellStart"/>
      <w:proofErr w:type="gramStart"/>
      <w:r w:rsidRPr="003952D4">
        <w:rPr>
          <w:rFonts w:ascii="Tahoma" w:hAnsi="Tahoma" w:cs="Tahoma"/>
          <w:sz w:val="22"/>
          <w:szCs w:val="22"/>
        </w:rPr>
        <w:t>kN</w:t>
      </w:r>
      <w:proofErr w:type="spellEnd"/>
      <w:proofErr w:type="gramEnd"/>
      <w:r w:rsidRPr="003952D4">
        <w:rPr>
          <w:rFonts w:ascii="Tahoma" w:hAnsi="Tahoma" w:cs="Tahoma"/>
          <w:sz w:val="22"/>
          <w:szCs w:val="22"/>
        </w:rPr>
        <w:t xml:space="preserve">/m ter </w:t>
      </w:r>
      <w:r w:rsidR="0070265C" w:rsidRPr="003952D4">
        <w:rPr>
          <w:rFonts w:ascii="Tahoma" w:hAnsi="Tahoma" w:cs="Tahoma"/>
          <w:sz w:val="22"/>
          <w:szCs w:val="22"/>
        </w:rPr>
        <w:t>150</w:t>
      </w:r>
      <w:r w:rsidRPr="003952D4">
        <w:rPr>
          <w:rFonts w:ascii="Tahoma" w:hAnsi="Tahoma" w:cs="Tahoma"/>
          <w:sz w:val="22"/>
          <w:szCs w:val="22"/>
        </w:rPr>
        <w:t xml:space="preserve">.000 m² sidranih mrež visoke natezne trdnosti (150 in 250 </w:t>
      </w:r>
      <w:proofErr w:type="spellStart"/>
      <w:r w:rsidRPr="003952D4">
        <w:rPr>
          <w:rFonts w:ascii="Tahoma" w:hAnsi="Tahoma" w:cs="Tahoma"/>
          <w:sz w:val="22"/>
          <w:szCs w:val="22"/>
        </w:rPr>
        <w:t>kN</w:t>
      </w:r>
      <w:proofErr w:type="spellEnd"/>
      <w:r w:rsidRPr="003952D4">
        <w:rPr>
          <w:rFonts w:ascii="Tahoma" w:hAnsi="Tahoma" w:cs="Tahoma"/>
          <w:sz w:val="22"/>
          <w:szCs w:val="22"/>
        </w:rPr>
        <w:t>/m) ter varovalni nasipi, zidovi in jarki.</w:t>
      </w:r>
    </w:p>
    <w:p w14:paraId="7875754E" w14:textId="4BA8D2AC" w:rsidR="003B3B5F" w:rsidRPr="003952D4" w:rsidRDefault="003B3B5F" w:rsidP="003B3B5F">
      <w:pPr>
        <w:spacing w:before="100" w:beforeAutospacing="1" w:after="100" w:afterAutospacing="1"/>
        <w:rPr>
          <w:rFonts w:ascii="Tahoma" w:hAnsi="Tahoma" w:cs="Tahoma"/>
          <w:sz w:val="22"/>
          <w:szCs w:val="22"/>
        </w:rPr>
      </w:pPr>
      <w:r w:rsidRPr="003952D4">
        <w:rPr>
          <w:rFonts w:ascii="Tahoma" w:hAnsi="Tahoma" w:cs="Tahoma"/>
          <w:sz w:val="22"/>
          <w:szCs w:val="22"/>
        </w:rPr>
        <w:t xml:space="preserve">Dela se bodo razpisovala </w:t>
      </w:r>
      <w:r w:rsidRPr="003952D4">
        <w:rPr>
          <w:rFonts w:ascii="Tahoma" w:hAnsi="Tahoma" w:cs="Tahoma"/>
          <w:b/>
          <w:bCs/>
          <w:sz w:val="22"/>
          <w:szCs w:val="22"/>
        </w:rPr>
        <w:t>po posameznih koncesijskih območjih</w:t>
      </w:r>
      <w:r w:rsidRPr="003952D4">
        <w:rPr>
          <w:rFonts w:ascii="Tahoma" w:hAnsi="Tahoma" w:cs="Tahoma"/>
          <w:sz w:val="22"/>
          <w:szCs w:val="22"/>
        </w:rPr>
        <w:t>, in sicer na:</w:t>
      </w:r>
    </w:p>
    <w:p w14:paraId="4D223429" w14:textId="1D572E94" w:rsidR="003B3B5F" w:rsidRPr="003952D4" w:rsidRDefault="003B3B5F" w:rsidP="00CF25A8">
      <w:pPr>
        <w:numPr>
          <w:ilvl w:val="0"/>
          <w:numId w:val="8"/>
        </w:numPr>
        <w:spacing w:before="100" w:beforeAutospacing="1" w:after="100" w:afterAutospacing="1"/>
        <w:jc w:val="both"/>
        <w:rPr>
          <w:rFonts w:ascii="Tahoma" w:hAnsi="Tahoma" w:cs="Tahoma"/>
          <w:sz w:val="22"/>
          <w:szCs w:val="22"/>
        </w:rPr>
      </w:pPr>
      <w:proofErr w:type="gramStart"/>
      <w:r w:rsidRPr="003952D4">
        <w:rPr>
          <w:rFonts w:ascii="Tahoma" w:hAnsi="Tahoma" w:cs="Tahoma"/>
          <w:sz w:val="22"/>
          <w:szCs w:val="22"/>
        </w:rPr>
        <w:t>koncesijskem</w:t>
      </w:r>
      <w:proofErr w:type="gramEnd"/>
      <w:r w:rsidRPr="003952D4">
        <w:rPr>
          <w:rFonts w:ascii="Tahoma" w:hAnsi="Tahoma" w:cs="Tahoma"/>
          <w:sz w:val="22"/>
          <w:szCs w:val="22"/>
        </w:rPr>
        <w:t xml:space="preserve"> območju 1-Celje (1.29</w:t>
      </w:r>
      <w:r w:rsidR="00F85BD1">
        <w:rPr>
          <w:rFonts w:ascii="Tahoma" w:hAnsi="Tahoma" w:cs="Tahoma"/>
          <w:sz w:val="22"/>
          <w:szCs w:val="22"/>
        </w:rPr>
        <w:t>7,5</w:t>
      </w:r>
      <w:r w:rsidRPr="003952D4">
        <w:rPr>
          <w:rFonts w:ascii="Tahoma" w:hAnsi="Tahoma" w:cs="Tahoma"/>
          <w:sz w:val="22"/>
          <w:szCs w:val="22"/>
        </w:rPr>
        <w:t xml:space="preserve"> m ograj),</w:t>
      </w:r>
    </w:p>
    <w:p w14:paraId="3437E86E" w14:textId="3CE0F703" w:rsidR="003B3B5F" w:rsidRPr="003952D4" w:rsidRDefault="003B3B5F" w:rsidP="00CF25A8">
      <w:pPr>
        <w:numPr>
          <w:ilvl w:val="0"/>
          <w:numId w:val="8"/>
        </w:numPr>
        <w:spacing w:before="100" w:beforeAutospacing="1" w:after="100" w:afterAutospacing="1"/>
        <w:jc w:val="both"/>
        <w:rPr>
          <w:rFonts w:ascii="Tahoma" w:hAnsi="Tahoma" w:cs="Tahoma"/>
          <w:sz w:val="22"/>
          <w:szCs w:val="22"/>
        </w:rPr>
      </w:pPr>
      <w:proofErr w:type="gramStart"/>
      <w:r w:rsidRPr="003952D4">
        <w:rPr>
          <w:rFonts w:ascii="Tahoma" w:hAnsi="Tahoma" w:cs="Tahoma"/>
          <w:sz w:val="22"/>
          <w:szCs w:val="22"/>
        </w:rPr>
        <w:t>koncesijskem</w:t>
      </w:r>
      <w:proofErr w:type="gramEnd"/>
      <w:r w:rsidRPr="003952D4">
        <w:rPr>
          <w:rFonts w:ascii="Tahoma" w:hAnsi="Tahoma" w:cs="Tahoma"/>
          <w:sz w:val="22"/>
          <w:szCs w:val="22"/>
        </w:rPr>
        <w:t xml:space="preserve"> območju 2-Nova Gorica (13.05</w:t>
      </w:r>
      <w:r w:rsidR="00F618CE">
        <w:rPr>
          <w:rFonts w:ascii="Tahoma" w:hAnsi="Tahoma" w:cs="Tahoma"/>
          <w:sz w:val="22"/>
          <w:szCs w:val="22"/>
        </w:rPr>
        <w:t>8,5</w:t>
      </w:r>
      <w:r w:rsidRPr="003952D4">
        <w:rPr>
          <w:rFonts w:ascii="Tahoma" w:hAnsi="Tahoma" w:cs="Tahoma"/>
          <w:sz w:val="22"/>
          <w:szCs w:val="22"/>
        </w:rPr>
        <w:t xml:space="preserve"> m ograj),</w:t>
      </w:r>
    </w:p>
    <w:p w14:paraId="5FDC8E23" w14:textId="77777777" w:rsidR="003B3B5F" w:rsidRPr="003952D4" w:rsidRDefault="003B3B5F" w:rsidP="00CF25A8">
      <w:pPr>
        <w:numPr>
          <w:ilvl w:val="0"/>
          <w:numId w:val="8"/>
        </w:numPr>
        <w:spacing w:before="100" w:beforeAutospacing="1" w:after="100" w:afterAutospacing="1"/>
        <w:jc w:val="both"/>
        <w:rPr>
          <w:rFonts w:ascii="Tahoma" w:hAnsi="Tahoma" w:cs="Tahoma"/>
          <w:sz w:val="22"/>
          <w:szCs w:val="22"/>
        </w:rPr>
      </w:pPr>
      <w:r w:rsidRPr="003952D4">
        <w:rPr>
          <w:rFonts w:ascii="Tahoma" w:hAnsi="Tahoma" w:cs="Tahoma"/>
          <w:sz w:val="22"/>
          <w:szCs w:val="22"/>
        </w:rPr>
        <w:t>koncesijskem območju 4-Kranj (1.996</w:t>
      </w:r>
      <w:proofErr w:type="gramStart"/>
      <w:r w:rsidRPr="003952D4">
        <w:rPr>
          <w:rFonts w:ascii="Tahoma" w:hAnsi="Tahoma" w:cs="Tahoma"/>
          <w:sz w:val="22"/>
          <w:szCs w:val="22"/>
        </w:rPr>
        <w:t xml:space="preserve"> m</w:t>
      </w:r>
      <w:proofErr w:type="gramEnd"/>
      <w:r w:rsidRPr="003952D4">
        <w:rPr>
          <w:rFonts w:ascii="Tahoma" w:hAnsi="Tahoma" w:cs="Tahoma"/>
          <w:sz w:val="22"/>
          <w:szCs w:val="22"/>
        </w:rPr>
        <w:t xml:space="preserve"> ograj),</w:t>
      </w:r>
    </w:p>
    <w:p w14:paraId="2B45CE2D" w14:textId="08EE04B5" w:rsidR="003B3B5F" w:rsidRPr="003952D4" w:rsidRDefault="003B3B5F" w:rsidP="00CF25A8">
      <w:pPr>
        <w:numPr>
          <w:ilvl w:val="0"/>
          <w:numId w:val="8"/>
        </w:numPr>
        <w:spacing w:before="100" w:beforeAutospacing="1" w:after="100" w:afterAutospacing="1"/>
        <w:jc w:val="both"/>
        <w:rPr>
          <w:rFonts w:ascii="Tahoma" w:hAnsi="Tahoma" w:cs="Tahoma"/>
          <w:sz w:val="22"/>
          <w:szCs w:val="22"/>
        </w:rPr>
      </w:pPr>
      <w:r w:rsidRPr="003952D4">
        <w:rPr>
          <w:rFonts w:ascii="Tahoma" w:hAnsi="Tahoma" w:cs="Tahoma"/>
          <w:sz w:val="22"/>
          <w:szCs w:val="22"/>
        </w:rPr>
        <w:t>koncesijskem območju 5-Ljubljana (4.</w:t>
      </w:r>
      <w:r w:rsidR="00F618CE">
        <w:rPr>
          <w:rFonts w:ascii="Tahoma" w:hAnsi="Tahoma" w:cs="Tahoma"/>
          <w:sz w:val="22"/>
          <w:szCs w:val="22"/>
        </w:rPr>
        <w:t>207</w:t>
      </w:r>
      <w:proofErr w:type="gramStart"/>
      <w:r w:rsidRPr="003952D4">
        <w:rPr>
          <w:rFonts w:ascii="Tahoma" w:hAnsi="Tahoma" w:cs="Tahoma"/>
          <w:sz w:val="22"/>
          <w:szCs w:val="22"/>
        </w:rPr>
        <w:t xml:space="preserve"> m</w:t>
      </w:r>
      <w:proofErr w:type="gramEnd"/>
      <w:r w:rsidRPr="003952D4">
        <w:rPr>
          <w:rFonts w:ascii="Tahoma" w:hAnsi="Tahoma" w:cs="Tahoma"/>
          <w:sz w:val="22"/>
          <w:szCs w:val="22"/>
        </w:rPr>
        <w:t xml:space="preserve"> ograj),</w:t>
      </w:r>
    </w:p>
    <w:p w14:paraId="300358AF" w14:textId="77777777" w:rsidR="003B3B5F" w:rsidRPr="003952D4" w:rsidRDefault="003B3B5F" w:rsidP="00CF25A8">
      <w:pPr>
        <w:numPr>
          <w:ilvl w:val="0"/>
          <w:numId w:val="8"/>
        </w:numPr>
        <w:spacing w:before="100" w:beforeAutospacing="1" w:after="100" w:afterAutospacing="1"/>
        <w:jc w:val="both"/>
        <w:rPr>
          <w:rFonts w:ascii="Tahoma" w:hAnsi="Tahoma" w:cs="Tahoma"/>
          <w:sz w:val="22"/>
          <w:szCs w:val="22"/>
        </w:rPr>
      </w:pPr>
      <w:r w:rsidRPr="003952D4">
        <w:rPr>
          <w:rFonts w:ascii="Tahoma" w:hAnsi="Tahoma" w:cs="Tahoma"/>
          <w:sz w:val="22"/>
          <w:szCs w:val="22"/>
        </w:rPr>
        <w:t>koncesijskem območju 6-Maribor (5489</w:t>
      </w:r>
      <w:proofErr w:type="gramStart"/>
      <w:r w:rsidRPr="003952D4">
        <w:rPr>
          <w:rFonts w:ascii="Tahoma" w:hAnsi="Tahoma" w:cs="Tahoma"/>
          <w:sz w:val="22"/>
          <w:szCs w:val="22"/>
        </w:rPr>
        <w:t xml:space="preserve"> m</w:t>
      </w:r>
      <w:proofErr w:type="gramEnd"/>
      <w:r w:rsidRPr="003952D4">
        <w:rPr>
          <w:rFonts w:ascii="Tahoma" w:hAnsi="Tahoma" w:cs="Tahoma"/>
          <w:sz w:val="22"/>
          <w:szCs w:val="22"/>
        </w:rPr>
        <w:t xml:space="preserve"> ograj),</w:t>
      </w:r>
    </w:p>
    <w:p w14:paraId="0B6DFE3B" w14:textId="77777777" w:rsidR="003B3B5F" w:rsidRPr="003952D4" w:rsidRDefault="003B3B5F" w:rsidP="00CF25A8">
      <w:pPr>
        <w:numPr>
          <w:ilvl w:val="0"/>
          <w:numId w:val="8"/>
        </w:numPr>
        <w:spacing w:before="100" w:beforeAutospacing="1" w:after="100" w:afterAutospacing="1"/>
        <w:jc w:val="both"/>
        <w:rPr>
          <w:rFonts w:ascii="Tahoma" w:hAnsi="Tahoma" w:cs="Tahoma"/>
          <w:sz w:val="22"/>
          <w:szCs w:val="22"/>
        </w:rPr>
      </w:pPr>
      <w:r w:rsidRPr="003952D4">
        <w:rPr>
          <w:rFonts w:ascii="Tahoma" w:hAnsi="Tahoma" w:cs="Tahoma"/>
          <w:sz w:val="22"/>
          <w:szCs w:val="22"/>
        </w:rPr>
        <w:t>koncesijskem območju 8-Novo mesto (480</w:t>
      </w:r>
      <w:proofErr w:type="gramStart"/>
      <w:r w:rsidRPr="003952D4">
        <w:rPr>
          <w:rFonts w:ascii="Tahoma" w:hAnsi="Tahoma" w:cs="Tahoma"/>
          <w:sz w:val="22"/>
          <w:szCs w:val="22"/>
        </w:rPr>
        <w:t xml:space="preserve"> m</w:t>
      </w:r>
      <w:proofErr w:type="gramEnd"/>
      <w:r w:rsidRPr="003952D4">
        <w:rPr>
          <w:rFonts w:ascii="Tahoma" w:hAnsi="Tahoma" w:cs="Tahoma"/>
          <w:sz w:val="22"/>
          <w:szCs w:val="22"/>
        </w:rPr>
        <w:t xml:space="preserve"> ograj).</w:t>
      </w:r>
    </w:p>
    <w:p w14:paraId="15BEC9F2" w14:textId="04FEE697" w:rsidR="003B3B5F" w:rsidRPr="003952D4" w:rsidRDefault="003B3B5F" w:rsidP="003B3B5F">
      <w:pPr>
        <w:spacing w:before="100" w:beforeAutospacing="1" w:after="100" w:afterAutospacing="1"/>
        <w:rPr>
          <w:rFonts w:ascii="Tahoma" w:hAnsi="Tahoma" w:cs="Tahoma"/>
          <w:sz w:val="22"/>
          <w:szCs w:val="22"/>
        </w:rPr>
      </w:pPr>
      <w:r w:rsidRPr="003952D4">
        <w:rPr>
          <w:rFonts w:ascii="Tahoma" w:hAnsi="Tahoma" w:cs="Tahoma"/>
          <w:sz w:val="22"/>
          <w:szCs w:val="22"/>
        </w:rPr>
        <w:t xml:space="preserve">Detajlni seznam </w:t>
      </w:r>
      <w:r w:rsidR="00F618CE">
        <w:rPr>
          <w:rFonts w:ascii="Tahoma" w:hAnsi="Tahoma" w:cs="Tahoma"/>
          <w:sz w:val="22"/>
          <w:szCs w:val="22"/>
        </w:rPr>
        <w:t>vseh ograj</w:t>
      </w:r>
      <w:r w:rsidRPr="003952D4">
        <w:rPr>
          <w:rFonts w:ascii="Tahoma" w:hAnsi="Tahoma" w:cs="Tahoma"/>
          <w:sz w:val="22"/>
          <w:szCs w:val="22"/>
        </w:rPr>
        <w:t xml:space="preserve"> je v prilogi </w:t>
      </w:r>
      <w:r w:rsidR="00F618CE">
        <w:rPr>
          <w:rFonts w:ascii="Tahoma" w:hAnsi="Tahoma" w:cs="Tahoma"/>
          <w:sz w:val="22"/>
          <w:szCs w:val="22"/>
        </w:rPr>
        <w:t xml:space="preserve">1 </w:t>
      </w:r>
      <w:r w:rsidRPr="003952D4">
        <w:rPr>
          <w:rFonts w:ascii="Tahoma" w:hAnsi="Tahoma" w:cs="Tahoma"/>
          <w:sz w:val="22"/>
          <w:szCs w:val="22"/>
        </w:rPr>
        <w:t>»</w:t>
      </w:r>
      <w:r w:rsidR="00F618CE" w:rsidRPr="00F618CE">
        <w:rPr>
          <w:rFonts w:ascii="Tahoma" w:hAnsi="Tahoma" w:cs="Tahoma"/>
          <w:sz w:val="22"/>
          <w:szCs w:val="22"/>
        </w:rPr>
        <w:t xml:space="preserve">Seznam </w:t>
      </w:r>
      <w:r w:rsidR="00F618CE">
        <w:rPr>
          <w:rFonts w:ascii="Tahoma" w:hAnsi="Tahoma" w:cs="Tahoma"/>
          <w:sz w:val="22"/>
          <w:szCs w:val="22"/>
        </w:rPr>
        <w:t>LOVILNIH OGRAJ</w:t>
      </w:r>
      <w:r w:rsidR="00F618CE" w:rsidRPr="00F618CE">
        <w:rPr>
          <w:rFonts w:ascii="Tahoma" w:hAnsi="Tahoma" w:cs="Tahoma"/>
          <w:sz w:val="22"/>
          <w:szCs w:val="22"/>
        </w:rPr>
        <w:t xml:space="preserve"> po koncesijskih območjih</w:t>
      </w:r>
      <w:r w:rsidRPr="003952D4">
        <w:rPr>
          <w:rFonts w:ascii="Tahoma" w:hAnsi="Tahoma" w:cs="Tahoma"/>
          <w:sz w:val="22"/>
          <w:szCs w:val="22"/>
        </w:rPr>
        <w:t>«.</w:t>
      </w:r>
    </w:p>
    <w:p w14:paraId="1A9B6536" w14:textId="70A2BC9F" w:rsidR="003D1E3C" w:rsidRPr="003952D4" w:rsidRDefault="003D1E3C" w:rsidP="00076403">
      <w:pPr>
        <w:spacing w:before="100" w:beforeAutospacing="1" w:after="100" w:afterAutospacing="1"/>
        <w:jc w:val="both"/>
        <w:rPr>
          <w:rFonts w:ascii="Tahoma" w:hAnsi="Tahoma" w:cs="Tahoma"/>
          <w:sz w:val="22"/>
          <w:szCs w:val="22"/>
        </w:rPr>
      </w:pPr>
      <w:r w:rsidRPr="003952D4">
        <w:rPr>
          <w:rFonts w:ascii="Tahoma" w:hAnsi="Tahoma" w:cs="Tahoma"/>
          <w:sz w:val="22"/>
          <w:szCs w:val="22"/>
        </w:rPr>
        <w:lastRenderedPageBreak/>
        <w:t xml:space="preserve">Poleg rednih in urgentnih vzdrževalnih del se v sklopu DNS </w:t>
      </w:r>
      <w:r w:rsidR="00B61B63" w:rsidRPr="003952D4">
        <w:rPr>
          <w:rFonts w:ascii="Tahoma" w:hAnsi="Tahoma" w:cs="Tahoma"/>
          <w:sz w:val="22"/>
          <w:szCs w:val="22"/>
        </w:rPr>
        <w:t>izvajajo</w:t>
      </w:r>
      <w:r w:rsidRPr="003952D4">
        <w:rPr>
          <w:rFonts w:ascii="Tahoma" w:hAnsi="Tahoma" w:cs="Tahoma"/>
          <w:sz w:val="22"/>
          <w:szCs w:val="22"/>
        </w:rPr>
        <w:t xml:space="preserve"> tudi vsa dela, ki služijo kot podpora za vzdrževalna in sanacijska dela, in sicer:</w:t>
      </w:r>
    </w:p>
    <w:p w14:paraId="56867CFE" w14:textId="77777777" w:rsidR="003D1E3C" w:rsidRPr="003952D4" w:rsidRDefault="003D1E3C" w:rsidP="00437605">
      <w:pPr>
        <w:numPr>
          <w:ilvl w:val="0"/>
          <w:numId w:val="8"/>
        </w:numPr>
        <w:spacing w:before="100" w:beforeAutospacing="1" w:after="100" w:afterAutospacing="1"/>
        <w:jc w:val="both"/>
        <w:rPr>
          <w:rFonts w:ascii="Tahoma" w:hAnsi="Tahoma" w:cs="Tahoma"/>
          <w:sz w:val="22"/>
          <w:szCs w:val="22"/>
        </w:rPr>
      </w:pPr>
      <w:r w:rsidRPr="003952D4">
        <w:rPr>
          <w:rFonts w:ascii="Tahoma" w:hAnsi="Tahoma" w:cs="Tahoma"/>
          <w:sz w:val="22"/>
          <w:szCs w:val="22"/>
        </w:rPr>
        <w:t>izvedba rednih letnih, obdobnih in izrednih pregledov podajalno-lovilnih sistemov, vključno s popisom stanja vseh objektov za zaščito pred skalnimi podori in padajočim kamenjem na obcestnih brežinah, zalednih pobočjih ter državnih kolesarskih povezavah,</w:t>
      </w:r>
    </w:p>
    <w:p w14:paraId="0075F4D8" w14:textId="77777777" w:rsidR="003D1E3C" w:rsidRPr="003952D4" w:rsidRDefault="003D1E3C" w:rsidP="00F618CE">
      <w:pPr>
        <w:numPr>
          <w:ilvl w:val="0"/>
          <w:numId w:val="8"/>
        </w:numPr>
        <w:spacing w:before="100" w:beforeAutospacing="1" w:after="100" w:afterAutospacing="1"/>
        <w:rPr>
          <w:rFonts w:ascii="Tahoma" w:hAnsi="Tahoma" w:cs="Tahoma"/>
          <w:sz w:val="22"/>
          <w:szCs w:val="22"/>
        </w:rPr>
      </w:pPr>
      <w:r w:rsidRPr="003952D4">
        <w:rPr>
          <w:rFonts w:ascii="Tahoma" w:hAnsi="Tahoma" w:cs="Tahoma"/>
          <w:sz w:val="22"/>
          <w:szCs w:val="22"/>
        </w:rPr>
        <w:t xml:space="preserve">geodetske meritve z daljinskim in/ali </w:t>
      </w:r>
      <w:proofErr w:type="spellStart"/>
      <w:r w:rsidRPr="003952D4">
        <w:rPr>
          <w:rFonts w:ascii="Tahoma" w:hAnsi="Tahoma" w:cs="Tahoma"/>
          <w:sz w:val="22"/>
          <w:szCs w:val="22"/>
        </w:rPr>
        <w:t>terestičnim</w:t>
      </w:r>
      <w:proofErr w:type="spellEnd"/>
      <w:r w:rsidRPr="003952D4">
        <w:rPr>
          <w:rFonts w:ascii="Tahoma" w:hAnsi="Tahoma" w:cs="Tahoma"/>
          <w:sz w:val="22"/>
          <w:szCs w:val="22"/>
        </w:rPr>
        <w:t xml:space="preserve"> zajemom podatkov (aerofotogrametrija ali skeniranje) ter</w:t>
      </w:r>
    </w:p>
    <w:p w14:paraId="50C2A70E" w14:textId="77777777" w:rsidR="00B61B63" w:rsidRPr="003952D4" w:rsidRDefault="003D1E3C" w:rsidP="00437605">
      <w:pPr>
        <w:numPr>
          <w:ilvl w:val="0"/>
          <w:numId w:val="8"/>
        </w:num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vzpostavitev sistemov za daljinsko zaznavo skalnih podorov in vzdrževanje teh </w:t>
      </w:r>
    </w:p>
    <w:p w14:paraId="483EAA68" w14:textId="570C2F5E" w:rsidR="003D1E3C" w:rsidRPr="003952D4" w:rsidRDefault="003D1E3C" w:rsidP="00437605">
      <w:pPr>
        <w:numPr>
          <w:ilvl w:val="0"/>
          <w:numId w:val="8"/>
        </w:numPr>
        <w:spacing w:before="100" w:beforeAutospacing="1" w:after="100" w:afterAutospacing="1"/>
        <w:jc w:val="both"/>
        <w:rPr>
          <w:rFonts w:ascii="Tahoma" w:hAnsi="Tahoma" w:cs="Tahoma"/>
          <w:sz w:val="22"/>
          <w:szCs w:val="22"/>
        </w:rPr>
      </w:pPr>
      <w:r w:rsidRPr="003952D4">
        <w:rPr>
          <w:rFonts w:ascii="Tahoma" w:hAnsi="Tahoma" w:cs="Tahoma"/>
          <w:sz w:val="22"/>
          <w:szCs w:val="22"/>
        </w:rPr>
        <w:t>sistemov.</w:t>
      </w:r>
    </w:p>
    <w:p w14:paraId="09820B4F" w14:textId="5CF892B0" w:rsidR="00F60B99" w:rsidRPr="003952D4" w:rsidRDefault="00F60B99" w:rsidP="00F60B99">
      <w:pPr>
        <w:spacing w:before="100" w:beforeAutospacing="1" w:after="100" w:afterAutospacing="1"/>
        <w:jc w:val="both"/>
        <w:rPr>
          <w:rFonts w:ascii="Tahoma" w:hAnsi="Tahoma" w:cs="Tahoma"/>
          <w:sz w:val="22"/>
          <w:szCs w:val="22"/>
        </w:rPr>
      </w:pPr>
    </w:p>
    <w:p w14:paraId="3C3F8474" w14:textId="261AE3CE" w:rsidR="00B61B63" w:rsidRPr="003952D4" w:rsidRDefault="00B61B63" w:rsidP="00CF25A8">
      <w:pPr>
        <w:pStyle w:val="Naslov1"/>
        <w:rPr>
          <w:rFonts w:ascii="Tahoma" w:hAnsi="Tahoma" w:cs="Tahoma"/>
          <w:sz w:val="22"/>
          <w:szCs w:val="22"/>
        </w:rPr>
      </w:pPr>
      <w:r w:rsidRPr="003952D4">
        <w:rPr>
          <w:rFonts w:ascii="Tahoma" w:hAnsi="Tahoma" w:cs="Tahoma"/>
          <w:sz w:val="22"/>
          <w:szCs w:val="22"/>
        </w:rPr>
        <w:t>VRSTE KATEGORIJ</w:t>
      </w:r>
    </w:p>
    <w:p w14:paraId="6BC91D65" w14:textId="77777777" w:rsidR="00B61B63" w:rsidRPr="003952D4" w:rsidRDefault="00B61B63" w:rsidP="00B61B63">
      <w:pPr>
        <w:spacing w:before="100" w:beforeAutospacing="1" w:after="100" w:afterAutospacing="1"/>
        <w:rPr>
          <w:rFonts w:ascii="Tahoma" w:hAnsi="Tahoma" w:cs="Tahoma"/>
          <w:sz w:val="22"/>
          <w:szCs w:val="22"/>
        </w:rPr>
      </w:pPr>
      <w:r w:rsidRPr="003952D4">
        <w:rPr>
          <w:rFonts w:ascii="Tahoma" w:hAnsi="Tahoma" w:cs="Tahoma"/>
          <w:sz w:val="22"/>
          <w:szCs w:val="22"/>
        </w:rPr>
        <w:t>Dela se bodo izvajala v naslednjih vsebinskih kategorijah:</w:t>
      </w:r>
    </w:p>
    <w:p w14:paraId="05A8AA7C" w14:textId="60453E29" w:rsidR="004D0B5F" w:rsidRPr="004D0B5F" w:rsidRDefault="00F60B99" w:rsidP="004D0B5F">
      <w:pPr>
        <w:spacing w:before="100" w:beforeAutospacing="1" w:after="100" w:afterAutospacing="1"/>
        <w:ind w:left="720" w:hanging="720"/>
        <w:jc w:val="both"/>
        <w:outlineLvl w:val="3"/>
        <w:rPr>
          <w:rFonts w:ascii="Tahoma" w:hAnsi="Tahoma" w:cs="Tahoma"/>
          <w:b/>
          <w:sz w:val="22"/>
          <w:szCs w:val="22"/>
        </w:rPr>
      </w:pPr>
      <w:r w:rsidRPr="003952D4">
        <w:rPr>
          <w:rFonts w:ascii="Tahoma" w:hAnsi="Tahoma" w:cs="Tahoma"/>
          <w:b/>
          <w:bCs/>
          <w:sz w:val="22"/>
          <w:szCs w:val="22"/>
        </w:rPr>
        <w:t>2.1.</w:t>
      </w:r>
      <w:r w:rsidRPr="003952D4">
        <w:rPr>
          <w:rFonts w:ascii="Tahoma" w:hAnsi="Tahoma" w:cs="Tahoma"/>
          <w:b/>
          <w:bCs/>
          <w:sz w:val="22"/>
          <w:szCs w:val="22"/>
        </w:rPr>
        <w:tab/>
      </w:r>
      <w:r w:rsidR="00B61B63" w:rsidRPr="003952D4">
        <w:rPr>
          <w:rFonts w:ascii="Tahoma" w:hAnsi="Tahoma" w:cs="Tahoma"/>
          <w:b/>
          <w:bCs/>
          <w:sz w:val="22"/>
          <w:szCs w:val="22"/>
        </w:rPr>
        <w:t xml:space="preserve">KATEGORIJA 1: </w:t>
      </w:r>
      <w:bookmarkStart w:id="2" w:name="_Hlk159240830"/>
      <w:r w:rsidR="004D0B5F" w:rsidRPr="004D0B5F">
        <w:rPr>
          <w:rFonts w:ascii="Tahoma" w:hAnsi="Tahoma" w:cs="Tahoma"/>
          <w:b/>
          <w:sz w:val="22"/>
          <w:szCs w:val="22"/>
        </w:rPr>
        <w:t>Izvedba rednih, obdobnih in izrednih pregledov objektov za zaščito pred skalnimi podori in padajočim kamenjem na obcestnih brežinah in zalednih pobočjih državnih cest</w:t>
      </w:r>
      <w:bookmarkEnd w:id="2"/>
      <w:r w:rsidR="004D0B5F" w:rsidRPr="004D0B5F">
        <w:rPr>
          <w:rFonts w:ascii="Tahoma" w:hAnsi="Tahoma" w:cs="Tahoma"/>
          <w:b/>
          <w:sz w:val="22"/>
          <w:szCs w:val="22"/>
        </w:rPr>
        <w:t xml:space="preserve"> in državnih kolesarskih povezav </w:t>
      </w:r>
    </w:p>
    <w:p w14:paraId="5E45F336" w14:textId="610B32CC" w:rsidR="00B61B63" w:rsidRPr="003952D4" w:rsidRDefault="00B61B63" w:rsidP="004D0B5F">
      <w:pPr>
        <w:spacing w:before="100" w:beforeAutospacing="1" w:after="100" w:afterAutospacing="1"/>
        <w:jc w:val="both"/>
        <w:outlineLvl w:val="3"/>
        <w:rPr>
          <w:rFonts w:ascii="Tahoma" w:hAnsi="Tahoma" w:cs="Tahoma"/>
          <w:sz w:val="22"/>
          <w:szCs w:val="22"/>
        </w:rPr>
      </w:pPr>
      <w:r w:rsidRPr="003952D4">
        <w:rPr>
          <w:rFonts w:ascii="Tahoma" w:hAnsi="Tahoma" w:cs="Tahoma"/>
          <w:sz w:val="22"/>
          <w:szCs w:val="22"/>
        </w:rPr>
        <w:t>Skladno z naročnikovim letnim načrtom rednega vzdrževanja objektov za zaščito pred skalnimi podori in padajočim kamenjem se v okviru kategorije 1 izvajajo redni letni, obdobni in izredni pregledi podajalno-lovilnih sistemov ter drugih zaščitnih objektov.</w:t>
      </w:r>
    </w:p>
    <w:p w14:paraId="3C9050F5" w14:textId="77777777" w:rsidR="00B61B63" w:rsidRPr="003952D4" w:rsidRDefault="00B61B63" w:rsidP="00B61B63">
      <w:pPr>
        <w:spacing w:before="100" w:beforeAutospacing="1" w:after="100" w:afterAutospacing="1"/>
        <w:jc w:val="both"/>
        <w:rPr>
          <w:rFonts w:ascii="Tahoma" w:hAnsi="Tahoma" w:cs="Tahoma"/>
          <w:sz w:val="22"/>
          <w:szCs w:val="22"/>
        </w:rPr>
      </w:pPr>
      <w:r w:rsidRPr="003952D4">
        <w:rPr>
          <w:rFonts w:ascii="Tahoma" w:hAnsi="Tahoma" w:cs="Tahoma"/>
          <w:sz w:val="22"/>
          <w:szCs w:val="22"/>
        </w:rPr>
        <w:t>V prvem letu se izvede celovit pregled z identifikacijskim popisom objektov in njihovega stanja, ki vključuje tudi geodetski posnetek. V nadaljevanju se redni pregledi izvajajo kontinuirano – enkrat letno oziroma skladno s popisom, ki ga vsako leto pripravi naročnik. Izredni in obdobni pregledi se izvajajo po naročilu naročnika.</w:t>
      </w:r>
    </w:p>
    <w:p w14:paraId="077EA7E4" w14:textId="458D2386" w:rsidR="00B61B63" w:rsidRPr="003952D4" w:rsidRDefault="00B61B63" w:rsidP="00B61B63">
      <w:p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Na podlagi pregledov izvajalec (preglednik) izdela letna zaključna poročila s fotodokumentacijo in popisom poškodovanih sestavnih delov, ki jih je zaradi zagotavljanja funkcionalnosti objektov nujno treba zamenjati. V poročilo se vključi tudi popis ostalih potrebnih ukrepov (odstranitev materiala, čiščenje </w:t>
      </w:r>
      <w:proofErr w:type="gramStart"/>
      <w:r w:rsidRPr="003952D4">
        <w:rPr>
          <w:rFonts w:ascii="Tahoma" w:hAnsi="Tahoma" w:cs="Tahoma"/>
          <w:sz w:val="22"/>
          <w:szCs w:val="22"/>
        </w:rPr>
        <w:t>vegetacije</w:t>
      </w:r>
      <w:proofErr w:type="gramEnd"/>
      <w:r w:rsidRPr="003952D4">
        <w:rPr>
          <w:rFonts w:ascii="Tahoma" w:hAnsi="Tahoma" w:cs="Tahoma"/>
          <w:sz w:val="22"/>
          <w:szCs w:val="22"/>
        </w:rPr>
        <w:t xml:space="preserve"> ipd.).</w:t>
      </w:r>
    </w:p>
    <w:p w14:paraId="20FB83FC" w14:textId="77777777" w:rsidR="00B61B63" w:rsidRPr="003952D4" w:rsidRDefault="00B61B63" w:rsidP="00B61B63">
      <w:pPr>
        <w:spacing w:before="100" w:beforeAutospacing="1" w:after="100" w:afterAutospacing="1"/>
        <w:jc w:val="both"/>
        <w:rPr>
          <w:rFonts w:ascii="Tahoma" w:hAnsi="Tahoma" w:cs="Tahoma"/>
          <w:sz w:val="22"/>
          <w:szCs w:val="22"/>
        </w:rPr>
      </w:pPr>
      <w:r w:rsidRPr="003952D4">
        <w:rPr>
          <w:rFonts w:ascii="Tahoma" w:hAnsi="Tahoma" w:cs="Tahoma"/>
          <w:sz w:val="22"/>
          <w:szCs w:val="22"/>
        </w:rPr>
        <w:t>Zaključna poročila o izvedenih delih rednega vzdrževanja in o stanju objektov so rezultat del kategorij 1, 2 in 3. Zato dela posameznih kategorij potekajo vzporedno in/ali zaporedno ter so medsebojno povezana.</w:t>
      </w:r>
    </w:p>
    <w:p w14:paraId="6C033030" w14:textId="77777777" w:rsidR="00B61B63" w:rsidRPr="003952D4" w:rsidRDefault="00B61B63" w:rsidP="00B61B63">
      <w:pPr>
        <w:spacing w:before="100" w:beforeAutospacing="1" w:after="100" w:afterAutospacing="1"/>
        <w:jc w:val="both"/>
        <w:rPr>
          <w:rFonts w:ascii="Tahoma" w:hAnsi="Tahoma" w:cs="Tahoma"/>
          <w:sz w:val="22"/>
          <w:szCs w:val="22"/>
        </w:rPr>
      </w:pPr>
      <w:r w:rsidRPr="003952D4">
        <w:rPr>
          <w:rFonts w:ascii="Tahoma" w:hAnsi="Tahoma" w:cs="Tahoma"/>
          <w:sz w:val="22"/>
          <w:szCs w:val="22"/>
        </w:rPr>
        <w:t>Zaključno poročilo mora vsebovati tudi digitalno karto z vrisanimi objekti in atributnimi podatki ter predloge za vzdrževalna dela, ki služijo kot osnova za naročnikovo bazo podatkov. Vsebovati mora:</w:t>
      </w:r>
    </w:p>
    <w:p w14:paraId="515C92E1" w14:textId="77777777" w:rsidR="00B61B63" w:rsidRPr="003952D4" w:rsidRDefault="00B61B63" w:rsidP="00437605">
      <w:pPr>
        <w:numPr>
          <w:ilvl w:val="0"/>
          <w:numId w:val="9"/>
        </w:numPr>
        <w:spacing w:before="100" w:beforeAutospacing="1" w:after="100" w:afterAutospacing="1"/>
        <w:jc w:val="both"/>
        <w:rPr>
          <w:rFonts w:ascii="Tahoma" w:hAnsi="Tahoma" w:cs="Tahoma"/>
          <w:sz w:val="22"/>
          <w:szCs w:val="22"/>
        </w:rPr>
      </w:pPr>
      <w:r w:rsidRPr="003952D4">
        <w:rPr>
          <w:rFonts w:ascii="Tahoma" w:hAnsi="Tahoma" w:cs="Tahoma"/>
          <w:bCs/>
          <w:sz w:val="22"/>
          <w:szCs w:val="22"/>
        </w:rPr>
        <w:t>geodetski posnetek</w:t>
      </w:r>
      <w:r w:rsidRPr="003952D4">
        <w:rPr>
          <w:rFonts w:ascii="Tahoma" w:hAnsi="Tahoma" w:cs="Tahoma"/>
          <w:sz w:val="22"/>
          <w:szCs w:val="22"/>
        </w:rPr>
        <w:t>,</w:t>
      </w:r>
    </w:p>
    <w:p w14:paraId="677B9BE0" w14:textId="77777777" w:rsidR="00B61B63" w:rsidRPr="003952D4" w:rsidRDefault="00B61B63" w:rsidP="00437605">
      <w:pPr>
        <w:numPr>
          <w:ilvl w:val="0"/>
          <w:numId w:val="9"/>
        </w:numPr>
        <w:spacing w:before="100" w:beforeAutospacing="1" w:after="100" w:afterAutospacing="1"/>
        <w:jc w:val="both"/>
        <w:rPr>
          <w:rFonts w:ascii="Tahoma" w:hAnsi="Tahoma" w:cs="Tahoma"/>
          <w:sz w:val="22"/>
          <w:szCs w:val="22"/>
        </w:rPr>
      </w:pPr>
      <w:r w:rsidRPr="003952D4">
        <w:rPr>
          <w:rFonts w:ascii="Tahoma" w:hAnsi="Tahoma" w:cs="Tahoma"/>
          <w:bCs/>
          <w:sz w:val="22"/>
          <w:szCs w:val="22"/>
        </w:rPr>
        <w:t>geodetski načrt</w:t>
      </w:r>
      <w:r w:rsidRPr="003952D4">
        <w:rPr>
          <w:rFonts w:ascii="Tahoma" w:hAnsi="Tahoma" w:cs="Tahoma"/>
          <w:sz w:val="22"/>
          <w:szCs w:val="22"/>
        </w:rPr>
        <w:t>,</w:t>
      </w:r>
    </w:p>
    <w:p w14:paraId="0C17CDEC" w14:textId="77777777" w:rsidR="00B61B63" w:rsidRPr="003952D4" w:rsidRDefault="00B61B63" w:rsidP="00437605">
      <w:pPr>
        <w:numPr>
          <w:ilvl w:val="0"/>
          <w:numId w:val="9"/>
        </w:numPr>
        <w:spacing w:before="100" w:beforeAutospacing="1" w:after="100" w:afterAutospacing="1"/>
        <w:jc w:val="both"/>
        <w:rPr>
          <w:rFonts w:ascii="Tahoma" w:hAnsi="Tahoma" w:cs="Tahoma"/>
          <w:sz w:val="22"/>
          <w:szCs w:val="22"/>
        </w:rPr>
      </w:pPr>
      <w:r w:rsidRPr="003952D4">
        <w:rPr>
          <w:rFonts w:ascii="Tahoma" w:hAnsi="Tahoma" w:cs="Tahoma"/>
          <w:bCs/>
          <w:sz w:val="22"/>
          <w:szCs w:val="22"/>
        </w:rPr>
        <w:t>podatkovne sloje</w:t>
      </w:r>
      <w:r w:rsidRPr="003952D4">
        <w:rPr>
          <w:rFonts w:ascii="Tahoma" w:hAnsi="Tahoma" w:cs="Tahoma"/>
          <w:sz w:val="22"/>
          <w:szCs w:val="22"/>
        </w:rPr>
        <w:t>, ki vključujejo:</w:t>
      </w:r>
    </w:p>
    <w:p w14:paraId="08439FA5" w14:textId="3CDA7B79" w:rsidR="00B61B63" w:rsidRPr="003952D4" w:rsidRDefault="00CE3D7E"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osnovne informacije </w:t>
      </w:r>
      <w:r w:rsidR="00B61B63" w:rsidRPr="003952D4">
        <w:rPr>
          <w:rFonts w:ascii="Tahoma" w:hAnsi="Tahoma" w:cs="Tahoma"/>
          <w:bCs/>
          <w:sz w:val="22"/>
          <w:szCs w:val="22"/>
        </w:rPr>
        <w:t>objekta (</w:t>
      </w:r>
      <w:r w:rsidRPr="003952D4">
        <w:rPr>
          <w:rFonts w:ascii="Tahoma" w:hAnsi="Tahoma" w:cs="Tahoma"/>
          <w:bCs/>
          <w:sz w:val="22"/>
          <w:szCs w:val="22"/>
        </w:rPr>
        <w:t>vrsta objekta,</w:t>
      </w:r>
      <w:proofErr w:type="gramStart"/>
      <w:r w:rsidRPr="003952D4">
        <w:rPr>
          <w:rFonts w:ascii="Tahoma" w:hAnsi="Tahoma" w:cs="Tahoma"/>
          <w:bCs/>
          <w:sz w:val="22"/>
          <w:szCs w:val="22"/>
        </w:rPr>
        <w:t xml:space="preserve"> </w:t>
      </w:r>
      <w:r w:rsidR="00B61B63" w:rsidRPr="003952D4">
        <w:rPr>
          <w:rFonts w:ascii="Tahoma" w:hAnsi="Tahoma" w:cs="Tahoma"/>
          <w:bCs/>
          <w:sz w:val="22"/>
          <w:szCs w:val="22"/>
        </w:rPr>
        <w:t>,</w:t>
      </w:r>
      <w:proofErr w:type="gramEnd"/>
      <w:r w:rsidR="00B61B63" w:rsidRPr="003952D4">
        <w:rPr>
          <w:rFonts w:ascii="Tahoma" w:hAnsi="Tahoma" w:cs="Tahoma"/>
          <w:bCs/>
          <w:sz w:val="22"/>
          <w:szCs w:val="22"/>
        </w:rPr>
        <w:t xml:space="preserve"> energijski razred, višina</w:t>
      </w:r>
      <w:r w:rsidR="00956B99" w:rsidRPr="003952D4">
        <w:rPr>
          <w:rFonts w:ascii="Tahoma" w:hAnsi="Tahoma" w:cs="Tahoma"/>
          <w:bCs/>
          <w:sz w:val="22"/>
          <w:szCs w:val="22"/>
        </w:rPr>
        <w:t xml:space="preserve"> in dolžina</w:t>
      </w:r>
      <w:r w:rsidR="00B61B63" w:rsidRPr="003952D4">
        <w:rPr>
          <w:rFonts w:ascii="Tahoma" w:hAnsi="Tahoma" w:cs="Tahoma"/>
          <w:bCs/>
          <w:sz w:val="22"/>
          <w:szCs w:val="22"/>
        </w:rPr>
        <w:t xml:space="preserve"> PLS),</w:t>
      </w:r>
    </w:p>
    <w:p w14:paraId="2550264E" w14:textId="24BF9DC3"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proizvajalca, leto vgradnje, </w:t>
      </w:r>
      <w:r w:rsidR="00C52FD8" w:rsidRPr="003952D4">
        <w:rPr>
          <w:rFonts w:ascii="Tahoma" w:hAnsi="Tahoma" w:cs="Tahoma"/>
          <w:bCs/>
          <w:sz w:val="22"/>
          <w:szCs w:val="22"/>
        </w:rPr>
        <w:t>model</w:t>
      </w:r>
      <w:r w:rsidR="00CE3D7E" w:rsidRPr="003952D4">
        <w:rPr>
          <w:rFonts w:ascii="Tahoma" w:hAnsi="Tahoma" w:cs="Tahoma"/>
          <w:bCs/>
          <w:sz w:val="22"/>
          <w:szCs w:val="22"/>
        </w:rPr>
        <w:t xml:space="preserve"> </w:t>
      </w:r>
      <w:r w:rsidRPr="003952D4">
        <w:rPr>
          <w:rFonts w:ascii="Tahoma" w:hAnsi="Tahoma" w:cs="Tahoma"/>
          <w:bCs/>
          <w:sz w:val="22"/>
          <w:szCs w:val="22"/>
        </w:rPr>
        <w:t>objekta (proizvajalčeva oznaka),</w:t>
      </w:r>
    </w:p>
    <w:p w14:paraId="0EDA3C01" w14:textId="77777777"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tehnične lastnosti objekta, opis stanja s fotodokumentacijo,</w:t>
      </w:r>
    </w:p>
    <w:p w14:paraId="653CB8A5" w14:textId="0499A5CD"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lastRenderedPageBreak/>
        <w:t>seznam poškodovanih</w:t>
      </w:r>
      <w:r w:rsidR="00C52FD8" w:rsidRPr="003952D4">
        <w:rPr>
          <w:rFonts w:ascii="Tahoma" w:hAnsi="Tahoma" w:cs="Tahoma"/>
          <w:bCs/>
          <w:sz w:val="22"/>
          <w:szCs w:val="22"/>
        </w:rPr>
        <w:t xml:space="preserve"> delov in</w:t>
      </w:r>
      <w:r w:rsidRPr="003952D4">
        <w:rPr>
          <w:rFonts w:ascii="Tahoma" w:hAnsi="Tahoma" w:cs="Tahoma"/>
          <w:bCs/>
          <w:sz w:val="22"/>
          <w:szCs w:val="22"/>
        </w:rPr>
        <w:t xml:space="preserve"> rezervnih delov za zamenjavo,</w:t>
      </w:r>
    </w:p>
    <w:p w14:paraId="3C5B03E6" w14:textId="68A7BD7F" w:rsidR="009C347E"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lokacijo objekta v prostoru (koordinate, oznaka ceste, odseka in </w:t>
      </w:r>
      <w:proofErr w:type="spellStart"/>
      <w:r w:rsidRPr="003952D4">
        <w:rPr>
          <w:rFonts w:ascii="Tahoma" w:hAnsi="Tahoma" w:cs="Tahoma"/>
          <w:bCs/>
          <w:sz w:val="22"/>
          <w:szCs w:val="22"/>
        </w:rPr>
        <w:t>stacionaža</w:t>
      </w:r>
      <w:proofErr w:type="spellEnd"/>
      <w:r w:rsidRPr="003952D4">
        <w:rPr>
          <w:rFonts w:ascii="Tahoma" w:hAnsi="Tahoma" w:cs="Tahoma"/>
          <w:bCs/>
          <w:sz w:val="22"/>
          <w:szCs w:val="22"/>
        </w:rPr>
        <w:t xml:space="preserve"> od–do),</w:t>
      </w:r>
    </w:p>
    <w:p w14:paraId="2655503E" w14:textId="77777777" w:rsidR="00B61B63" w:rsidRPr="003952D4" w:rsidRDefault="00B61B63" w:rsidP="00437605">
      <w:pPr>
        <w:numPr>
          <w:ilvl w:val="0"/>
          <w:numId w:val="9"/>
        </w:numPr>
        <w:spacing w:before="100" w:beforeAutospacing="1" w:after="100" w:afterAutospacing="1"/>
        <w:jc w:val="both"/>
        <w:rPr>
          <w:rFonts w:ascii="Tahoma" w:hAnsi="Tahoma" w:cs="Tahoma"/>
          <w:sz w:val="22"/>
          <w:szCs w:val="22"/>
        </w:rPr>
      </w:pPr>
      <w:proofErr w:type="spellStart"/>
      <w:r w:rsidRPr="003952D4">
        <w:rPr>
          <w:rFonts w:ascii="Tahoma" w:hAnsi="Tahoma" w:cs="Tahoma"/>
          <w:bCs/>
          <w:sz w:val="22"/>
          <w:szCs w:val="22"/>
        </w:rPr>
        <w:t>pregledniške</w:t>
      </w:r>
      <w:proofErr w:type="spellEnd"/>
      <w:r w:rsidRPr="003952D4">
        <w:rPr>
          <w:rFonts w:ascii="Tahoma" w:hAnsi="Tahoma" w:cs="Tahoma"/>
          <w:bCs/>
          <w:sz w:val="22"/>
          <w:szCs w:val="22"/>
        </w:rPr>
        <w:t xml:space="preserve"> obrazce</w:t>
      </w:r>
      <w:r w:rsidRPr="003952D4">
        <w:rPr>
          <w:rFonts w:ascii="Tahoma" w:hAnsi="Tahoma" w:cs="Tahoma"/>
          <w:sz w:val="22"/>
          <w:szCs w:val="22"/>
        </w:rPr>
        <w:t>,</w:t>
      </w:r>
    </w:p>
    <w:p w14:paraId="31F413B2" w14:textId="77777777" w:rsidR="00B61B63" w:rsidRPr="003952D4" w:rsidRDefault="00B61B63" w:rsidP="00437605">
      <w:pPr>
        <w:numPr>
          <w:ilvl w:val="0"/>
          <w:numId w:val="9"/>
        </w:numPr>
        <w:spacing w:before="100" w:beforeAutospacing="1" w:after="100" w:afterAutospacing="1"/>
        <w:jc w:val="both"/>
        <w:rPr>
          <w:rFonts w:ascii="Tahoma" w:hAnsi="Tahoma" w:cs="Tahoma"/>
          <w:sz w:val="22"/>
          <w:szCs w:val="22"/>
        </w:rPr>
      </w:pPr>
      <w:r w:rsidRPr="003952D4">
        <w:rPr>
          <w:rFonts w:ascii="Tahoma" w:hAnsi="Tahoma" w:cs="Tahoma"/>
          <w:bCs/>
          <w:sz w:val="22"/>
          <w:szCs w:val="22"/>
        </w:rPr>
        <w:t>popis poškodovanih sestavnih delov</w:t>
      </w:r>
      <w:r w:rsidRPr="003952D4">
        <w:rPr>
          <w:rFonts w:ascii="Tahoma" w:hAnsi="Tahoma" w:cs="Tahoma"/>
          <w:sz w:val="22"/>
          <w:szCs w:val="22"/>
        </w:rPr>
        <w:t>, ki je osnova za izvedbo del iz kategorije 3, ter</w:t>
      </w:r>
    </w:p>
    <w:p w14:paraId="7BA45DD7" w14:textId="77777777" w:rsidR="00B61B63" w:rsidRPr="003952D4" w:rsidRDefault="00B61B63" w:rsidP="00437605">
      <w:pPr>
        <w:numPr>
          <w:ilvl w:val="0"/>
          <w:numId w:val="9"/>
        </w:numPr>
        <w:spacing w:before="100" w:beforeAutospacing="1" w:after="100" w:afterAutospacing="1"/>
        <w:jc w:val="both"/>
        <w:rPr>
          <w:rFonts w:ascii="Tahoma" w:hAnsi="Tahoma" w:cs="Tahoma"/>
          <w:sz w:val="22"/>
          <w:szCs w:val="22"/>
        </w:rPr>
      </w:pPr>
      <w:r w:rsidRPr="003952D4">
        <w:rPr>
          <w:rFonts w:ascii="Tahoma" w:hAnsi="Tahoma" w:cs="Tahoma"/>
          <w:bCs/>
          <w:sz w:val="22"/>
          <w:szCs w:val="22"/>
        </w:rPr>
        <w:t>poročilo s fotodokumentacijo in popisom ostalih storitev</w:t>
      </w:r>
      <w:r w:rsidRPr="003952D4">
        <w:rPr>
          <w:rFonts w:ascii="Tahoma" w:hAnsi="Tahoma" w:cs="Tahoma"/>
          <w:sz w:val="22"/>
          <w:szCs w:val="22"/>
        </w:rPr>
        <w:t>.</w:t>
      </w:r>
    </w:p>
    <w:p w14:paraId="6BB0FA90" w14:textId="6613FC48" w:rsidR="00B61B63" w:rsidRPr="003952D4" w:rsidRDefault="00B61B63" w:rsidP="00B61B63">
      <w:p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Za vse objekte je treba določiti identifikacijsko šifro, ki podaja osnovne informacije o objektu, lokaciji (odsek), letu vgradnje in </w:t>
      </w:r>
      <w:r w:rsidR="00CE3D7E" w:rsidRPr="003952D4">
        <w:rPr>
          <w:rFonts w:ascii="Tahoma" w:hAnsi="Tahoma" w:cs="Tahoma"/>
          <w:sz w:val="22"/>
          <w:szCs w:val="22"/>
        </w:rPr>
        <w:t xml:space="preserve">začetni </w:t>
      </w:r>
      <w:proofErr w:type="spellStart"/>
      <w:r w:rsidR="00CE3D7E" w:rsidRPr="003952D4">
        <w:rPr>
          <w:rFonts w:ascii="Tahoma" w:hAnsi="Tahoma" w:cs="Tahoma"/>
          <w:sz w:val="22"/>
          <w:szCs w:val="22"/>
        </w:rPr>
        <w:t>stacionaži</w:t>
      </w:r>
      <w:proofErr w:type="spellEnd"/>
      <w:r w:rsidR="00CE3D7E" w:rsidRPr="003952D4">
        <w:rPr>
          <w:rFonts w:ascii="Tahoma" w:hAnsi="Tahoma" w:cs="Tahoma"/>
          <w:sz w:val="22"/>
          <w:szCs w:val="22"/>
        </w:rPr>
        <w:t xml:space="preserve"> objekta</w:t>
      </w:r>
      <w:r w:rsidRPr="003952D4">
        <w:rPr>
          <w:rFonts w:ascii="Tahoma" w:hAnsi="Tahoma" w:cs="Tahoma"/>
          <w:sz w:val="22"/>
          <w:szCs w:val="22"/>
        </w:rPr>
        <w:t>.</w:t>
      </w:r>
    </w:p>
    <w:p w14:paraId="7F895115" w14:textId="77777777" w:rsidR="00B61B63" w:rsidRPr="003952D4" w:rsidRDefault="00B61B63" w:rsidP="00B61B63">
      <w:pPr>
        <w:spacing w:before="100" w:beforeAutospacing="1" w:after="100" w:afterAutospacing="1"/>
        <w:jc w:val="both"/>
        <w:rPr>
          <w:rFonts w:ascii="Tahoma" w:hAnsi="Tahoma" w:cs="Tahoma"/>
          <w:sz w:val="22"/>
          <w:szCs w:val="22"/>
        </w:rPr>
      </w:pPr>
      <w:r w:rsidRPr="003952D4">
        <w:rPr>
          <w:rFonts w:ascii="Tahoma" w:hAnsi="Tahoma" w:cs="Tahoma"/>
          <w:b/>
          <w:bCs/>
          <w:sz w:val="22"/>
          <w:szCs w:val="22"/>
        </w:rPr>
        <w:t>Primeri:</w:t>
      </w:r>
    </w:p>
    <w:p w14:paraId="2DAFE10D" w14:textId="24D36335" w:rsidR="00CE3D7E" w:rsidRPr="003952D4" w:rsidRDefault="00CE3D7E" w:rsidP="00437605">
      <w:pPr>
        <w:numPr>
          <w:ilvl w:val="0"/>
          <w:numId w:val="10"/>
        </w:numPr>
        <w:spacing w:before="100" w:beforeAutospacing="1" w:after="100" w:afterAutospacing="1"/>
        <w:jc w:val="both"/>
        <w:rPr>
          <w:rFonts w:ascii="Tahoma" w:hAnsi="Tahoma" w:cs="Tahoma"/>
          <w:sz w:val="22"/>
          <w:szCs w:val="22"/>
        </w:rPr>
      </w:pPr>
      <w:r w:rsidRPr="003952D4">
        <w:rPr>
          <w:rFonts w:ascii="Tahoma" w:hAnsi="Tahoma" w:cs="Tahoma"/>
          <w:sz w:val="22"/>
          <w:szCs w:val="22"/>
        </w:rPr>
        <w:t>Splošni format: »Sistem«-»cestni odsek«-»leto izgradnje«-»</w:t>
      </w:r>
      <w:proofErr w:type="spellStart"/>
      <w:r w:rsidRPr="003952D4">
        <w:rPr>
          <w:rFonts w:ascii="Tahoma" w:hAnsi="Tahoma" w:cs="Tahoma"/>
          <w:sz w:val="22"/>
          <w:szCs w:val="22"/>
        </w:rPr>
        <w:t>stacionaža</w:t>
      </w:r>
      <w:proofErr w:type="spellEnd"/>
      <w:r w:rsidRPr="003952D4">
        <w:rPr>
          <w:rFonts w:ascii="Tahoma" w:hAnsi="Tahoma" w:cs="Tahoma"/>
          <w:sz w:val="22"/>
          <w:szCs w:val="22"/>
        </w:rPr>
        <w:t>«</w:t>
      </w:r>
    </w:p>
    <w:p w14:paraId="51F88CB0" w14:textId="1CCADDE8" w:rsidR="00B61B63" w:rsidRPr="003952D4" w:rsidRDefault="00B61B63" w:rsidP="00437605">
      <w:pPr>
        <w:numPr>
          <w:ilvl w:val="0"/>
          <w:numId w:val="10"/>
        </w:numPr>
        <w:spacing w:before="100" w:beforeAutospacing="1" w:after="100" w:afterAutospacing="1"/>
        <w:jc w:val="both"/>
        <w:rPr>
          <w:rFonts w:ascii="Tahoma" w:hAnsi="Tahoma" w:cs="Tahoma"/>
          <w:sz w:val="22"/>
          <w:szCs w:val="22"/>
        </w:rPr>
      </w:pPr>
      <w:r w:rsidRPr="003952D4">
        <w:rPr>
          <w:rFonts w:ascii="Tahoma" w:hAnsi="Tahoma" w:cs="Tahoma"/>
          <w:bCs/>
          <w:sz w:val="22"/>
          <w:szCs w:val="22"/>
        </w:rPr>
        <w:t>Podajalno-lovilni sistem</w:t>
      </w:r>
      <w:r w:rsidRPr="003952D4">
        <w:rPr>
          <w:rFonts w:ascii="Tahoma" w:hAnsi="Tahoma" w:cs="Tahoma"/>
          <w:sz w:val="22"/>
          <w:szCs w:val="22"/>
        </w:rPr>
        <w:t>: PLS-1184-2018-1</w:t>
      </w:r>
      <w:r w:rsidR="00CE3D7E" w:rsidRPr="003952D4">
        <w:rPr>
          <w:rFonts w:ascii="Tahoma" w:hAnsi="Tahoma" w:cs="Tahoma"/>
          <w:sz w:val="22"/>
          <w:szCs w:val="22"/>
        </w:rPr>
        <w:t>2100</w:t>
      </w:r>
    </w:p>
    <w:p w14:paraId="473A11BB" w14:textId="27C24A12" w:rsidR="00B61B63" w:rsidRPr="003952D4" w:rsidRDefault="00B61B63" w:rsidP="00437605">
      <w:pPr>
        <w:numPr>
          <w:ilvl w:val="0"/>
          <w:numId w:val="10"/>
        </w:numPr>
        <w:spacing w:before="100" w:beforeAutospacing="1" w:after="100" w:afterAutospacing="1"/>
        <w:jc w:val="both"/>
        <w:rPr>
          <w:rFonts w:ascii="Tahoma" w:hAnsi="Tahoma" w:cs="Tahoma"/>
          <w:sz w:val="22"/>
          <w:szCs w:val="22"/>
        </w:rPr>
      </w:pPr>
      <w:r w:rsidRPr="003952D4">
        <w:rPr>
          <w:rFonts w:ascii="Tahoma" w:hAnsi="Tahoma" w:cs="Tahoma"/>
          <w:bCs/>
          <w:sz w:val="22"/>
          <w:szCs w:val="22"/>
        </w:rPr>
        <w:t>Palisada</w:t>
      </w:r>
      <w:r w:rsidRPr="003952D4">
        <w:rPr>
          <w:rFonts w:ascii="Tahoma" w:hAnsi="Tahoma" w:cs="Tahoma"/>
          <w:sz w:val="22"/>
          <w:szCs w:val="22"/>
        </w:rPr>
        <w:t>: P</w:t>
      </w:r>
      <w:r w:rsidR="00CE3D7E" w:rsidRPr="003952D4">
        <w:rPr>
          <w:rFonts w:ascii="Tahoma" w:hAnsi="Tahoma" w:cs="Tahoma"/>
          <w:sz w:val="22"/>
          <w:szCs w:val="22"/>
        </w:rPr>
        <w:t>AL</w:t>
      </w:r>
      <w:r w:rsidRPr="003952D4">
        <w:rPr>
          <w:rFonts w:ascii="Tahoma" w:hAnsi="Tahoma" w:cs="Tahoma"/>
          <w:sz w:val="22"/>
          <w:szCs w:val="22"/>
        </w:rPr>
        <w:t>-1183-2011-1</w:t>
      </w:r>
      <w:r w:rsidR="00CE3D7E" w:rsidRPr="003952D4">
        <w:rPr>
          <w:rFonts w:ascii="Tahoma" w:hAnsi="Tahoma" w:cs="Tahoma"/>
          <w:sz w:val="22"/>
          <w:szCs w:val="22"/>
        </w:rPr>
        <w:t>2150</w:t>
      </w:r>
    </w:p>
    <w:p w14:paraId="52A413D9" w14:textId="074A17F4" w:rsidR="007C1788" w:rsidRPr="003952D4" w:rsidRDefault="00B61B63" w:rsidP="00B61B63">
      <w:p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Preglede lahko izvaja le pooblaščeni predstavnik z veljavnim certifikatom o opravljenem usposabljanju </w:t>
      </w:r>
      <w:r w:rsidRPr="003952D4">
        <w:rPr>
          <w:rFonts w:ascii="Tahoma" w:hAnsi="Tahoma" w:cs="Tahoma"/>
          <w:b/>
          <w:bCs/>
          <w:sz w:val="22"/>
          <w:szCs w:val="22"/>
        </w:rPr>
        <w:t>"Obratovanje, pregledovanje in vzdrževanje fleksibilnih varnostnih sistemov za zaščito pred naravnimi nesrečami"</w:t>
      </w:r>
      <w:r w:rsidRPr="003952D4">
        <w:rPr>
          <w:rFonts w:ascii="Tahoma" w:hAnsi="Tahoma" w:cs="Tahoma"/>
          <w:sz w:val="22"/>
          <w:szCs w:val="22"/>
        </w:rPr>
        <w:t xml:space="preserve">, ki ga izdaja </w:t>
      </w:r>
      <w:proofErr w:type="gramStart"/>
      <w:r w:rsidRPr="003952D4">
        <w:rPr>
          <w:rFonts w:ascii="Tahoma" w:hAnsi="Tahoma" w:cs="Tahoma"/>
          <w:sz w:val="22"/>
          <w:szCs w:val="22"/>
        </w:rPr>
        <w:t>TÜV</w:t>
      </w:r>
      <w:proofErr w:type="gramEnd"/>
      <w:r w:rsidRPr="003952D4">
        <w:rPr>
          <w:rFonts w:ascii="Tahoma" w:hAnsi="Tahoma" w:cs="Tahoma"/>
          <w:sz w:val="22"/>
          <w:szCs w:val="22"/>
        </w:rPr>
        <w:t xml:space="preserve"> SÜD.</w:t>
      </w:r>
      <w:bookmarkStart w:id="3" w:name="_Hlk157777762"/>
      <w:bookmarkStart w:id="4" w:name="_Hlk157603052"/>
    </w:p>
    <w:p w14:paraId="4085AE1A" w14:textId="77777777" w:rsidR="00B61B63" w:rsidRPr="003952D4" w:rsidRDefault="00B61B63" w:rsidP="00B61B63">
      <w:pPr>
        <w:spacing w:before="100" w:beforeAutospacing="1" w:after="100" w:afterAutospacing="1"/>
        <w:jc w:val="both"/>
        <w:rPr>
          <w:rFonts w:ascii="Tahoma" w:hAnsi="Tahoma" w:cs="Tahoma"/>
          <w:sz w:val="22"/>
          <w:szCs w:val="22"/>
        </w:rPr>
      </w:pPr>
    </w:p>
    <w:p w14:paraId="656D3729" w14:textId="77777777" w:rsidR="004D0B5F" w:rsidRPr="004D0B5F" w:rsidRDefault="00F60B99" w:rsidP="004D0B5F">
      <w:pPr>
        <w:spacing w:before="100" w:beforeAutospacing="1" w:after="100" w:afterAutospacing="1"/>
        <w:ind w:left="720" w:hanging="720"/>
        <w:jc w:val="both"/>
        <w:outlineLvl w:val="2"/>
        <w:rPr>
          <w:rFonts w:ascii="Tahoma" w:hAnsi="Tahoma" w:cs="Tahoma"/>
          <w:b/>
          <w:bCs/>
          <w:sz w:val="22"/>
          <w:szCs w:val="22"/>
        </w:rPr>
      </w:pPr>
      <w:r w:rsidRPr="003952D4">
        <w:rPr>
          <w:rFonts w:ascii="Tahoma" w:hAnsi="Tahoma" w:cs="Tahoma"/>
          <w:b/>
          <w:bCs/>
          <w:sz w:val="22"/>
          <w:szCs w:val="22"/>
        </w:rPr>
        <w:t>2.2.</w:t>
      </w:r>
      <w:r w:rsidRPr="003952D4">
        <w:rPr>
          <w:rFonts w:ascii="Tahoma" w:hAnsi="Tahoma" w:cs="Tahoma"/>
          <w:b/>
          <w:bCs/>
          <w:sz w:val="22"/>
          <w:szCs w:val="22"/>
        </w:rPr>
        <w:tab/>
      </w:r>
      <w:r w:rsidR="00B61B63" w:rsidRPr="003952D4">
        <w:rPr>
          <w:rFonts w:ascii="Tahoma" w:hAnsi="Tahoma" w:cs="Tahoma"/>
          <w:b/>
          <w:bCs/>
          <w:sz w:val="22"/>
          <w:szCs w:val="22"/>
        </w:rPr>
        <w:t xml:space="preserve">KATEGORIJA 2: </w:t>
      </w:r>
      <w:bookmarkStart w:id="5" w:name="_Hlk159246237"/>
      <w:r w:rsidR="004D0B5F" w:rsidRPr="004D0B5F">
        <w:rPr>
          <w:rFonts w:ascii="Tahoma" w:hAnsi="Tahoma" w:cs="Tahoma"/>
          <w:b/>
          <w:bCs/>
          <w:sz w:val="22"/>
          <w:szCs w:val="22"/>
        </w:rPr>
        <w:t xml:space="preserve">Izvedba geodetskih meritev </w:t>
      </w:r>
      <w:bookmarkStart w:id="6" w:name="_Hlk183418164"/>
      <w:r w:rsidR="004D0B5F" w:rsidRPr="004D0B5F">
        <w:rPr>
          <w:rFonts w:ascii="Tahoma" w:hAnsi="Tahoma" w:cs="Tahoma"/>
          <w:b/>
          <w:bCs/>
          <w:sz w:val="22"/>
          <w:szCs w:val="22"/>
        </w:rPr>
        <w:t>obcestnih in zalednih brežin</w:t>
      </w:r>
      <w:bookmarkEnd w:id="6"/>
      <w:r w:rsidR="004D0B5F" w:rsidRPr="004D0B5F">
        <w:rPr>
          <w:rFonts w:ascii="Tahoma" w:hAnsi="Tahoma" w:cs="Tahoma"/>
          <w:b/>
          <w:bCs/>
          <w:sz w:val="22"/>
          <w:szCs w:val="22"/>
        </w:rPr>
        <w:t xml:space="preserve"> – </w:t>
      </w:r>
      <w:proofErr w:type="gramStart"/>
      <w:r w:rsidR="004D0B5F" w:rsidRPr="004D0B5F">
        <w:rPr>
          <w:rFonts w:ascii="Tahoma" w:hAnsi="Tahoma" w:cs="Tahoma"/>
          <w:b/>
          <w:bCs/>
          <w:sz w:val="22"/>
          <w:szCs w:val="22"/>
        </w:rPr>
        <w:t>terestrično</w:t>
      </w:r>
      <w:proofErr w:type="gramEnd"/>
      <w:r w:rsidR="004D0B5F" w:rsidRPr="004D0B5F">
        <w:rPr>
          <w:rFonts w:ascii="Tahoma" w:hAnsi="Tahoma" w:cs="Tahoma"/>
          <w:b/>
          <w:bCs/>
          <w:sz w:val="22"/>
          <w:szCs w:val="22"/>
        </w:rPr>
        <w:t xml:space="preserve"> in brezkontaktno daljinsko snemanje (terestrična geodetska dela, aerofotogrametrija, skeniranje) ter priprava geodetskih podatkov za nadaljnje analize</w:t>
      </w:r>
      <w:bookmarkEnd w:id="5"/>
    </w:p>
    <w:p w14:paraId="2131DB4B" w14:textId="29EA1370" w:rsidR="0073474C" w:rsidRPr="003952D4" w:rsidRDefault="00B61B63" w:rsidP="00F60B99">
      <w:pPr>
        <w:spacing w:before="100" w:beforeAutospacing="1" w:after="100" w:afterAutospacing="1"/>
        <w:jc w:val="both"/>
        <w:outlineLvl w:val="2"/>
        <w:rPr>
          <w:rFonts w:ascii="Tahoma" w:hAnsi="Tahoma" w:cs="Tahoma"/>
          <w:b/>
          <w:bCs/>
          <w:sz w:val="22"/>
          <w:szCs w:val="22"/>
        </w:rPr>
      </w:pPr>
      <w:r w:rsidRPr="003952D4">
        <w:rPr>
          <w:rFonts w:ascii="Tahoma" w:hAnsi="Tahoma" w:cs="Tahoma"/>
          <w:i/>
          <w:iCs/>
          <w:sz w:val="22"/>
          <w:szCs w:val="22"/>
        </w:rPr>
        <w:t>(</w:t>
      </w:r>
      <w:proofErr w:type="gramStart"/>
      <w:r w:rsidRPr="003952D4">
        <w:rPr>
          <w:rFonts w:ascii="Tahoma" w:hAnsi="Tahoma" w:cs="Tahoma"/>
          <w:i/>
          <w:iCs/>
          <w:sz w:val="22"/>
          <w:szCs w:val="22"/>
        </w:rPr>
        <w:t>terestrična</w:t>
      </w:r>
      <w:proofErr w:type="gramEnd"/>
      <w:r w:rsidRPr="003952D4">
        <w:rPr>
          <w:rFonts w:ascii="Tahoma" w:hAnsi="Tahoma" w:cs="Tahoma"/>
          <w:i/>
          <w:iCs/>
          <w:sz w:val="22"/>
          <w:szCs w:val="22"/>
        </w:rPr>
        <w:t xml:space="preserve"> geodetska dela, aerofotogrametrija, skeniranje) ter priprava geodetskih podatkov za nadaljnje anali</w:t>
      </w:r>
      <w:r w:rsidR="0073474C" w:rsidRPr="003952D4">
        <w:rPr>
          <w:rFonts w:ascii="Tahoma" w:hAnsi="Tahoma" w:cs="Tahoma"/>
          <w:i/>
          <w:iCs/>
          <w:sz w:val="22"/>
          <w:szCs w:val="22"/>
        </w:rPr>
        <w:t>ze.</w:t>
      </w:r>
    </w:p>
    <w:p w14:paraId="00033FBA" w14:textId="77777777" w:rsidR="00B61B63" w:rsidRPr="003952D4" w:rsidRDefault="00B61B63" w:rsidP="0073474C">
      <w:pPr>
        <w:spacing w:before="100" w:beforeAutospacing="1" w:after="100" w:afterAutospacing="1"/>
        <w:jc w:val="both"/>
        <w:outlineLvl w:val="2"/>
        <w:rPr>
          <w:rFonts w:ascii="Tahoma" w:hAnsi="Tahoma" w:cs="Tahoma"/>
          <w:sz w:val="22"/>
          <w:szCs w:val="22"/>
        </w:rPr>
      </w:pPr>
      <w:r w:rsidRPr="003952D4">
        <w:rPr>
          <w:rFonts w:ascii="Tahoma" w:hAnsi="Tahoma" w:cs="Tahoma"/>
          <w:bCs/>
          <w:sz w:val="22"/>
          <w:szCs w:val="22"/>
        </w:rPr>
        <w:t>Fotogrametrični brezkontaktni zajem podatkov</w:t>
      </w:r>
      <w:r w:rsidRPr="003952D4">
        <w:rPr>
          <w:rFonts w:ascii="Tahoma" w:hAnsi="Tahoma" w:cs="Tahoma"/>
          <w:sz w:val="22"/>
          <w:szCs w:val="22"/>
        </w:rPr>
        <w:t xml:space="preserve"> ožjega območja objektov oziroma podajalno-lovilnih sistemov se v večini primerov lahko izvede šele po odstranitvi </w:t>
      </w:r>
      <w:proofErr w:type="gramStart"/>
      <w:r w:rsidRPr="003952D4">
        <w:rPr>
          <w:rFonts w:ascii="Tahoma" w:hAnsi="Tahoma" w:cs="Tahoma"/>
          <w:sz w:val="22"/>
          <w:szCs w:val="22"/>
        </w:rPr>
        <w:t>vegetacije</w:t>
      </w:r>
      <w:proofErr w:type="gramEnd"/>
      <w:r w:rsidRPr="003952D4">
        <w:rPr>
          <w:rFonts w:ascii="Tahoma" w:hAnsi="Tahoma" w:cs="Tahoma"/>
          <w:sz w:val="22"/>
          <w:szCs w:val="22"/>
        </w:rPr>
        <w:t xml:space="preserve"> (po izvedbi del 3. kategorije, 1. faze).</w:t>
      </w:r>
    </w:p>
    <w:p w14:paraId="17B0766C" w14:textId="77777777" w:rsidR="00B61B63" w:rsidRPr="003952D4" w:rsidRDefault="00B61B63" w:rsidP="00437605">
      <w:pPr>
        <w:numPr>
          <w:ilvl w:val="0"/>
          <w:numId w:val="11"/>
        </w:numPr>
        <w:spacing w:before="100" w:beforeAutospacing="1" w:after="100" w:afterAutospacing="1"/>
        <w:jc w:val="both"/>
        <w:rPr>
          <w:rFonts w:ascii="Tahoma" w:hAnsi="Tahoma" w:cs="Tahoma"/>
          <w:sz w:val="22"/>
          <w:szCs w:val="22"/>
        </w:rPr>
      </w:pPr>
      <w:r w:rsidRPr="003952D4">
        <w:rPr>
          <w:rFonts w:ascii="Tahoma" w:hAnsi="Tahoma" w:cs="Tahoma"/>
          <w:bCs/>
          <w:sz w:val="22"/>
          <w:szCs w:val="22"/>
        </w:rPr>
        <w:t>Zajem prostorskih podatkov</w:t>
      </w:r>
      <w:r w:rsidRPr="003952D4">
        <w:rPr>
          <w:rFonts w:ascii="Tahoma" w:hAnsi="Tahoma" w:cs="Tahoma"/>
          <w:sz w:val="22"/>
          <w:szCs w:val="22"/>
        </w:rPr>
        <w:t xml:space="preserve"> mora biti izveden tako, da omogoča določitev geodetskih položajev vseh ključnih elementov objektov (npr. potek linije </w:t>
      </w:r>
      <w:proofErr w:type="gramStart"/>
      <w:r w:rsidRPr="003952D4">
        <w:rPr>
          <w:rFonts w:ascii="Tahoma" w:hAnsi="Tahoma" w:cs="Tahoma"/>
          <w:sz w:val="22"/>
          <w:szCs w:val="22"/>
        </w:rPr>
        <w:t>PLS</w:t>
      </w:r>
      <w:proofErr w:type="gramEnd"/>
      <w:r w:rsidRPr="003952D4">
        <w:rPr>
          <w:rFonts w:ascii="Tahoma" w:hAnsi="Tahoma" w:cs="Tahoma"/>
          <w:sz w:val="22"/>
          <w:szCs w:val="22"/>
        </w:rPr>
        <w:t>, pozicije posameznih stebrov, območja mrež za grape in druge zaščitne objekte).</w:t>
      </w:r>
    </w:p>
    <w:p w14:paraId="67BBDB62" w14:textId="655078F2" w:rsidR="00B61B63" w:rsidRPr="003952D4" w:rsidRDefault="00B61B63" w:rsidP="00437605">
      <w:pPr>
        <w:numPr>
          <w:ilvl w:val="0"/>
          <w:numId w:val="11"/>
        </w:num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Poleg geografskih podatkov mora biti iz posnetkov razvidno </w:t>
      </w:r>
      <w:r w:rsidRPr="003952D4">
        <w:rPr>
          <w:rFonts w:ascii="Tahoma" w:hAnsi="Tahoma" w:cs="Tahoma"/>
          <w:bCs/>
          <w:sz w:val="22"/>
          <w:szCs w:val="22"/>
        </w:rPr>
        <w:t>stanje zaščitnih objektov</w:t>
      </w:r>
      <w:r w:rsidRPr="003952D4">
        <w:rPr>
          <w:rFonts w:ascii="Tahoma" w:hAnsi="Tahoma" w:cs="Tahoma"/>
          <w:sz w:val="22"/>
          <w:szCs w:val="22"/>
        </w:rPr>
        <w:t xml:space="preserve">. Pri </w:t>
      </w:r>
      <w:proofErr w:type="gramStart"/>
      <w:r w:rsidRPr="003952D4">
        <w:rPr>
          <w:rFonts w:ascii="Tahoma" w:hAnsi="Tahoma" w:cs="Tahoma"/>
          <w:sz w:val="22"/>
          <w:szCs w:val="22"/>
        </w:rPr>
        <w:t>PLS</w:t>
      </w:r>
      <w:proofErr w:type="gramEnd"/>
      <w:r w:rsidRPr="003952D4">
        <w:rPr>
          <w:rFonts w:ascii="Tahoma" w:hAnsi="Tahoma" w:cs="Tahoma"/>
          <w:sz w:val="22"/>
          <w:szCs w:val="22"/>
        </w:rPr>
        <w:t xml:space="preserve"> mora biti jasno vidna </w:t>
      </w:r>
      <w:r w:rsidR="0073474C" w:rsidRPr="003952D4">
        <w:rPr>
          <w:rFonts w:ascii="Tahoma" w:hAnsi="Tahoma" w:cs="Tahoma"/>
          <w:sz w:val="22"/>
          <w:szCs w:val="22"/>
        </w:rPr>
        <w:t xml:space="preserve">predvsem zapolnjenost ograj </w:t>
      </w:r>
      <w:r w:rsidRPr="003952D4">
        <w:rPr>
          <w:rFonts w:ascii="Tahoma" w:hAnsi="Tahoma" w:cs="Tahoma"/>
          <w:sz w:val="22"/>
          <w:szCs w:val="22"/>
        </w:rPr>
        <w:t xml:space="preserve">z materialom </w:t>
      </w:r>
      <w:r w:rsidR="0073474C" w:rsidRPr="003952D4">
        <w:rPr>
          <w:rFonts w:ascii="Tahoma" w:hAnsi="Tahoma" w:cs="Tahoma"/>
          <w:sz w:val="22"/>
          <w:szCs w:val="22"/>
        </w:rPr>
        <w:t>in</w:t>
      </w:r>
      <w:r w:rsidRPr="003952D4">
        <w:rPr>
          <w:rFonts w:ascii="Tahoma" w:hAnsi="Tahoma" w:cs="Tahoma"/>
          <w:sz w:val="22"/>
          <w:szCs w:val="22"/>
        </w:rPr>
        <w:t xml:space="preserve"> morebitn</w:t>
      </w:r>
      <w:r w:rsidR="0073474C" w:rsidRPr="003952D4">
        <w:rPr>
          <w:rFonts w:ascii="Tahoma" w:hAnsi="Tahoma" w:cs="Tahoma"/>
          <w:sz w:val="22"/>
          <w:szCs w:val="22"/>
        </w:rPr>
        <w:t>e</w:t>
      </w:r>
      <w:r w:rsidRPr="003952D4">
        <w:rPr>
          <w:rFonts w:ascii="Tahoma" w:hAnsi="Tahoma" w:cs="Tahoma"/>
          <w:sz w:val="22"/>
          <w:szCs w:val="22"/>
        </w:rPr>
        <w:t xml:space="preserve"> porušit</w:t>
      </w:r>
      <w:r w:rsidR="0073474C" w:rsidRPr="003952D4">
        <w:rPr>
          <w:rFonts w:ascii="Tahoma" w:hAnsi="Tahoma" w:cs="Tahoma"/>
          <w:sz w:val="22"/>
          <w:szCs w:val="22"/>
        </w:rPr>
        <w:t>ve</w:t>
      </w:r>
      <w:r w:rsidRPr="003952D4">
        <w:rPr>
          <w:rFonts w:ascii="Tahoma" w:hAnsi="Tahoma" w:cs="Tahoma"/>
          <w:sz w:val="22"/>
          <w:szCs w:val="22"/>
        </w:rPr>
        <w:t xml:space="preserve"> ograj.</w:t>
      </w:r>
    </w:p>
    <w:p w14:paraId="2CDC3793" w14:textId="77777777" w:rsidR="00B61B63" w:rsidRPr="003952D4" w:rsidRDefault="00B61B63" w:rsidP="00437605">
      <w:pPr>
        <w:numPr>
          <w:ilvl w:val="0"/>
          <w:numId w:val="11"/>
        </w:numPr>
        <w:spacing w:before="100" w:beforeAutospacing="1" w:after="100" w:afterAutospacing="1"/>
        <w:jc w:val="both"/>
        <w:rPr>
          <w:rFonts w:ascii="Tahoma" w:hAnsi="Tahoma" w:cs="Tahoma"/>
          <w:sz w:val="22"/>
          <w:szCs w:val="22"/>
        </w:rPr>
      </w:pPr>
      <w:r w:rsidRPr="003952D4">
        <w:rPr>
          <w:rFonts w:ascii="Tahoma" w:hAnsi="Tahoma" w:cs="Tahoma"/>
          <w:bCs/>
          <w:sz w:val="22"/>
          <w:szCs w:val="22"/>
        </w:rPr>
        <w:t>Posnetek se izdela</w:t>
      </w:r>
      <w:r w:rsidRPr="003952D4">
        <w:rPr>
          <w:rFonts w:ascii="Tahoma" w:hAnsi="Tahoma" w:cs="Tahoma"/>
          <w:sz w:val="22"/>
          <w:szCs w:val="22"/>
        </w:rPr>
        <w:t xml:space="preserve"> v veljavnem horizontalnem državnem koordinatnem sistemu D96/TM ter slovenskem višinskem sistemu 2010 (SVS2010, datum Koper).</w:t>
      </w:r>
    </w:p>
    <w:p w14:paraId="174CD307" w14:textId="77777777" w:rsidR="00B61B63" w:rsidRPr="003952D4" w:rsidRDefault="00B61B63" w:rsidP="00437605">
      <w:pPr>
        <w:numPr>
          <w:ilvl w:val="0"/>
          <w:numId w:val="11"/>
        </w:num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Izvajalec geodetskih meritev mora predložiti tako </w:t>
      </w:r>
      <w:r w:rsidRPr="003952D4">
        <w:rPr>
          <w:rFonts w:ascii="Tahoma" w:hAnsi="Tahoma" w:cs="Tahoma"/>
          <w:bCs/>
          <w:sz w:val="22"/>
          <w:szCs w:val="22"/>
        </w:rPr>
        <w:t>surove kot obdelane podatke</w:t>
      </w:r>
      <w:r w:rsidRPr="003952D4">
        <w:rPr>
          <w:rFonts w:ascii="Tahoma" w:hAnsi="Tahoma" w:cs="Tahoma"/>
          <w:sz w:val="22"/>
          <w:szCs w:val="22"/>
        </w:rPr>
        <w:t>, ki bodo uporabljeni za izdelavo oblaka točk in ortofota, v digitalni obliki:</w:t>
      </w:r>
    </w:p>
    <w:p w14:paraId="79487819" w14:textId="02FA7EFE"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oblak točk v formatu *</w:t>
      </w:r>
      <w:proofErr w:type="gramStart"/>
      <w:r w:rsidRPr="003952D4">
        <w:rPr>
          <w:rFonts w:ascii="Tahoma" w:hAnsi="Tahoma" w:cs="Tahoma"/>
          <w:bCs/>
          <w:sz w:val="22"/>
          <w:szCs w:val="22"/>
        </w:rPr>
        <w:t>.</w:t>
      </w:r>
      <w:proofErr w:type="gramEnd"/>
      <w:r w:rsidRPr="003952D4">
        <w:rPr>
          <w:rFonts w:ascii="Tahoma" w:hAnsi="Tahoma" w:cs="Tahoma"/>
          <w:bCs/>
          <w:sz w:val="22"/>
          <w:szCs w:val="22"/>
        </w:rPr>
        <w:t>laz ali *</w:t>
      </w:r>
      <w:proofErr w:type="gramStart"/>
      <w:r w:rsidRPr="003952D4">
        <w:rPr>
          <w:rFonts w:ascii="Tahoma" w:hAnsi="Tahoma" w:cs="Tahoma"/>
          <w:bCs/>
          <w:sz w:val="22"/>
          <w:szCs w:val="22"/>
        </w:rPr>
        <w:t>.</w:t>
      </w:r>
      <w:proofErr w:type="gramEnd"/>
      <w:r w:rsidRPr="003952D4">
        <w:rPr>
          <w:rFonts w:ascii="Tahoma" w:hAnsi="Tahoma" w:cs="Tahoma"/>
          <w:bCs/>
          <w:sz w:val="22"/>
          <w:szCs w:val="22"/>
        </w:rPr>
        <w:t>las,</w:t>
      </w:r>
    </w:p>
    <w:p w14:paraId="6C345F00" w14:textId="134C49B0"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ortofoto v formatu *</w:t>
      </w:r>
      <w:proofErr w:type="gramStart"/>
      <w:r w:rsidRPr="003952D4">
        <w:rPr>
          <w:rFonts w:ascii="Tahoma" w:hAnsi="Tahoma" w:cs="Tahoma"/>
          <w:bCs/>
          <w:sz w:val="22"/>
          <w:szCs w:val="22"/>
        </w:rPr>
        <w:t>.</w:t>
      </w:r>
      <w:proofErr w:type="spellStart"/>
      <w:proofErr w:type="gramEnd"/>
      <w:r w:rsidRPr="003952D4">
        <w:rPr>
          <w:rFonts w:ascii="Tahoma" w:hAnsi="Tahoma" w:cs="Tahoma"/>
          <w:bCs/>
          <w:sz w:val="22"/>
          <w:szCs w:val="22"/>
        </w:rPr>
        <w:t>tif</w:t>
      </w:r>
      <w:proofErr w:type="spellEnd"/>
      <w:r w:rsidRPr="003952D4">
        <w:rPr>
          <w:rFonts w:ascii="Tahoma" w:hAnsi="Tahoma" w:cs="Tahoma"/>
          <w:bCs/>
          <w:sz w:val="22"/>
          <w:szCs w:val="22"/>
        </w:rPr>
        <w:t xml:space="preserve"> in *</w:t>
      </w:r>
      <w:proofErr w:type="gramStart"/>
      <w:r w:rsidRPr="003952D4">
        <w:rPr>
          <w:rFonts w:ascii="Tahoma" w:hAnsi="Tahoma" w:cs="Tahoma"/>
          <w:bCs/>
          <w:sz w:val="22"/>
          <w:szCs w:val="22"/>
        </w:rPr>
        <w:t>.</w:t>
      </w:r>
      <w:proofErr w:type="spellStart"/>
      <w:proofErr w:type="gramEnd"/>
      <w:r w:rsidRPr="003952D4">
        <w:rPr>
          <w:rFonts w:ascii="Tahoma" w:hAnsi="Tahoma" w:cs="Tahoma"/>
          <w:bCs/>
          <w:sz w:val="22"/>
          <w:szCs w:val="22"/>
        </w:rPr>
        <w:t>tfw</w:t>
      </w:r>
      <w:proofErr w:type="spellEnd"/>
      <w:r w:rsidRPr="003952D4">
        <w:rPr>
          <w:rFonts w:ascii="Tahoma" w:hAnsi="Tahoma" w:cs="Tahoma"/>
          <w:bCs/>
          <w:sz w:val="22"/>
          <w:szCs w:val="22"/>
        </w:rPr>
        <w:t xml:space="preserve"> ali še bolje v *</w:t>
      </w:r>
      <w:proofErr w:type="gramStart"/>
      <w:r w:rsidRPr="003952D4">
        <w:rPr>
          <w:rFonts w:ascii="Tahoma" w:hAnsi="Tahoma" w:cs="Tahoma"/>
          <w:bCs/>
          <w:sz w:val="22"/>
          <w:szCs w:val="22"/>
        </w:rPr>
        <w:t>.</w:t>
      </w:r>
      <w:proofErr w:type="spellStart"/>
      <w:proofErr w:type="gramEnd"/>
      <w:r w:rsidRPr="003952D4">
        <w:rPr>
          <w:rFonts w:ascii="Tahoma" w:hAnsi="Tahoma" w:cs="Tahoma"/>
          <w:bCs/>
          <w:sz w:val="22"/>
          <w:szCs w:val="22"/>
        </w:rPr>
        <w:t>jpg</w:t>
      </w:r>
      <w:proofErr w:type="spellEnd"/>
      <w:r w:rsidRPr="003952D4">
        <w:rPr>
          <w:rFonts w:ascii="Tahoma" w:hAnsi="Tahoma" w:cs="Tahoma"/>
          <w:bCs/>
          <w:sz w:val="22"/>
          <w:szCs w:val="22"/>
        </w:rPr>
        <w:t xml:space="preserve"> in *</w:t>
      </w:r>
      <w:proofErr w:type="gramStart"/>
      <w:r w:rsidRPr="003952D4">
        <w:rPr>
          <w:rFonts w:ascii="Tahoma" w:hAnsi="Tahoma" w:cs="Tahoma"/>
          <w:bCs/>
          <w:sz w:val="22"/>
          <w:szCs w:val="22"/>
        </w:rPr>
        <w:t>.</w:t>
      </w:r>
      <w:proofErr w:type="spellStart"/>
      <w:proofErr w:type="gramEnd"/>
      <w:r w:rsidRPr="003952D4">
        <w:rPr>
          <w:rFonts w:ascii="Tahoma" w:hAnsi="Tahoma" w:cs="Tahoma"/>
          <w:bCs/>
          <w:sz w:val="22"/>
          <w:szCs w:val="22"/>
        </w:rPr>
        <w:t>jgw</w:t>
      </w:r>
      <w:proofErr w:type="spellEnd"/>
      <w:r w:rsidRPr="003952D4">
        <w:rPr>
          <w:rFonts w:ascii="Tahoma" w:hAnsi="Tahoma" w:cs="Tahoma"/>
          <w:bCs/>
          <w:sz w:val="22"/>
          <w:szCs w:val="22"/>
        </w:rPr>
        <w:t>.</w:t>
      </w:r>
    </w:p>
    <w:p w14:paraId="194DB1D3" w14:textId="77777777" w:rsidR="009C347E" w:rsidRPr="003952D4" w:rsidRDefault="009C347E" w:rsidP="009C347E">
      <w:pPr>
        <w:spacing w:before="100" w:beforeAutospacing="1" w:after="100" w:afterAutospacing="1"/>
        <w:ind w:left="720"/>
        <w:jc w:val="both"/>
        <w:rPr>
          <w:rFonts w:ascii="Tahoma" w:hAnsi="Tahoma" w:cs="Tahoma"/>
          <w:sz w:val="22"/>
          <w:szCs w:val="22"/>
        </w:rPr>
      </w:pPr>
      <w:r w:rsidRPr="003952D4">
        <w:rPr>
          <w:rFonts w:ascii="Tahoma" w:hAnsi="Tahoma" w:cs="Tahoma"/>
          <w:sz w:val="22"/>
          <w:szCs w:val="22"/>
        </w:rPr>
        <w:t xml:space="preserve">Izdelati je treba karto oziroma geodetski načrt s podlogo ortofota, vrisanimi objekti in vsemi pripadajočimi atributi. Ta načrt bo predstavljal osnovo za naročnikovo bazo podatkov. Na karti morata biti označena začetek in konec ograj, pri čemer je treba </w:t>
      </w:r>
      <w:r w:rsidRPr="003952D4">
        <w:rPr>
          <w:rFonts w:ascii="Tahoma" w:hAnsi="Tahoma" w:cs="Tahoma"/>
          <w:sz w:val="22"/>
          <w:szCs w:val="22"/>
        </w:rPr>
        <w:lastRenderedPageBreak/>
        <w:t xml:space="preserve">navesti </w:t>
      </w:r>
      <w:proofErr w:type="spellStart"/>
      <w:r w:rsidRPr="003952D4">
        <w:rPr>
          <w:rFonts w:ascii="Tahoma" w:hAnsi="Tahoma" w:cs="Tahoma"/>
          <w:sz w:val="22"/>
          <w:szCs w:val="22"/>
        </w:rPr>
        <w:t>stacionažo</w:t>
      </w:r>
      <w:proofErr w:type="spellEnd"/>
      <w:r w:rsidRPr="003952D4">
        <w:rPr>
          <w:rFonts w:ascii="Tahoma" w:hAnsi="Tahoma" w:cs="Tahoma"/>
          <w:sz w:val="22"/>
          <w:szCs w:val="22"/>
        </w:rPr>
        <w:t xml:space="preserve"> po digitalni osi ter </w:t>
      </w:r>
      <w:proofErr w:type="spellStart"/>
      <w:r w:rsidRPr="003952D4">
        <w:rPr>
          <w:rFonts w:ascii="Tahoma" w:hAnsi="Tahoma" w:cs="Tahoma"/>
          <w:sz w:val="22"/>
          <w:szCs w:val="22"/>
        </w:rPr>
        <w:t>stacionaže</w:t>
      </w:r>
      <w:proofErr w:type="spellEnd"/>
      <w:r w:rsidRPr="003952D4">
        <w:rPr>
          <w:rFonts w:ascii="Tahoma" w:hAnsi="Tahoma" w:cs="Tahoma"/>
          <w:sz w:val="22"/>
          <w:szCs w:val="22"/>
        </w:rPr>
        <w:t xml:space="preserve">, ki so označene s terenskimi tablicami. Poleg tega mora karta vsebovati tudi označene lokacije terenskih tablic, pri čemer podatke o njihovih </w:t>
      </w:r>
      <w:proofErr w:type="gramStart"/>
      <w:r w:rsidRPr="003952D4">
        <w:rPr>
          <w:rFonts w:ascii="Tahoma" w:hAnsi="Tahoma" w:cs="Tahoma"/>
          <w:sz w:val="22"/>
          <w:szCs w:val="22"/>
        </w:rPr>
        <w:t>pozicijah</w:t>
      </w:r>
      <w:proofErr w:type="gramEnd"/>
      <w:r w:rsidRPr="003952D4">
        <w:rPr>
          <w:rFonts w:ascii="Tahoma" w:hAnsi="Tahoma" w:cs="Tahoma"/>
          <w:sz w:val="22"/>
          <w:szCs w:val="22"/>
        </w:rPr>
        <w:t xml:space="preserve"> zagotovi naročnik. </w:t>
      </w:r>
    </w:p>
    <w:p w14:paraId="5A2F54BE" w14:textId="43792358" w:rsidR="00B61B63" w:rsidRPr="003952D4" w:rsidRDefault="00B61B63" w:rsidP="00437605">
      <w:pPr>
        <w:numPr>
          <w:ilvl w:val="0"/>
          <w:numId w:val="11"/>
        </w:num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Za potrebe GIS-okolij je treba za evidentirane objekte pripraviti </w:t>
      </w:r>
      <w:r w:rsidRPr="003952D4">
        <w:rPr>
          <w:rFonts w:ascii="Tahoma" w:hAnsi="Tahoma" w:cs="Tahoma"/>
          <w:bCs/>
          <w:sz w:val="22"/>
          <w:szCs w:val="22"/>
        </w:rPr>
        <w:t>podatkovne sloje</w:t>
      </w:r>
      <w:r w:rsidRPr="003952D4">
        <w:rPr>
          <w:rFonts w:ascii="Tahoma" w:hAnsi="Tahoma" w:cs="Tahoma"/>
          <w:sz w:val="22"/>
          <w:szCs w:val="22"/>
        </w:rPr>
        <w:t xml:space="preserve"> v formatih *</w:t>
      </w:r>
      <w:proofErr w:type="gramStart"/>
      <w:r w:rsidRPr="003952D4">
        <w:rPr>
          <w:rFonts w:ascii="Tahoma" w:hAnsi="Tahoma" w:cs="Tahoma"/>
          <w:bCs/>
          <w:sz w:val="22"/>
          <w:szCs w:val="22"/>
        </w:rPr>
        <w:t>.</w:t>
      </w:r>
      <w:proofErr w:type="spellStart"/>
      <w:proofErr w:type="gramEnd"/>
      <w:r w:rsidRPr="003952D4">
        <w:rPr>
          <w:rFonts w:ascii="Tahoma" w:hAnsi="Tahoma" w:cs="Tahoma"/>
          <w:bCs/>
          <w:sz w:val="22"/>
          <w:szCs w:val="22"/>
        </w:rPr>
        <w:t>shp</w:t>
      </w:r>
      <w:proofErr w:type="spellEnd"/>
      <w:r w:rsidRPr="003952D4">
        <w:rPr>
          <w:rFonts w:ascii="Tahoma" w:hAnsi="Tahoma" w:cs="Tahoma"/>
          <w:sz w:val="22"/>
          <w:szCs w:val="22"/>
        </w:rPr>
        <w:t xml:space="preserve"> in *</w:t>
      </w:r>
      <w:proofErr w:type="gramStart"/>
      <w:r w:rsidRPr="003952D4">
        <w:rPr>
          <w:rFonts w:ascii="Tahoma" w:hAnsi="Tahoma" w:cs="Tahoma"/>
          <w:bCs/>
          <w:sz w:val="22"/>
          <w:szCs w:val="22"/>
        </w:rPr>
        <w:t>.</w:t>
      </w:r>
      <w:proofErr w:type="spellStart"/>
      <w:proofErr w:type="gramEnd"/>
      <w:r w:rsidRPr="003952D4">
        <w:rPr>
          <w:rFonts w:ascii="Tahoma" w:hAnsi="Tahoma" w:cs="Tahoma"/>
          <w:bCs/>
          <w:sz w:val="22"/>
          <w:szCs w:val="22"/>
        </w:rPr>
        <w:t>dbf</w:t>
      </w:r>
      <w:proofErr w:type="spellEnd"/>
      <w:r w:rsidRPr="003952D4">
        <w:rPr>
          <w:rFonts w:ascii="Tahoma" w:hAnsi="Tahoma" w:cs="Tahoma"/>
          <w:sz w:val="22"/>
          <w:szCs w:val="22"/>
        </w:rPr>
        <w:t>.</w:t>
      </w:r>
    </w:p>
    <w:p w14:paraId="64D2F090" w14:textId="77777777" w:rsidR="00B61B63" w:rsidRPr="003952D4" w:rsidRDefault="00B61B63" w:rsidP="00437605">
      <w:pPr>
        <w:numPr>
          <w:ilvl w:val="0"/>
          <w:numId w:val="11"/>
        </w:numPr>
        <w:spacing w:before="100" w:beforeAutospacing="1" w:after="100" w:afterAutospacing="1"/>
        <w:jc w:val="both"/>
        <w:rPr>
          <w:rFonts w:ascii="Tahoma" w:hAnsi="Tahoma" w:cs="Tahoma"/>
          <w:sz w:val="22"/>
          <w:szCs w:val="22"/>
        </w:rPr>
      </w:pPr>
      <w:r w:rsidRPr="003952D4">
        <w:rPr>
          <w:rFonts w:ascii="Tahoma" w:hAnsi="Tahoma" w:cs="Tahoma"/>
          <w:bCs/>
          <w:sz w:val="22"/>
          <w:szCs w:val="22"/>
        </w:rPr>
        <w:t>Podatkovni sloji</w:t>
      </w:r>
      <w:r w:rsidRPr="003952D4">
        <w:rPr>
          <w:rFonts w:ascii="Tahoma" w:hAnsi="Tahoma" w:cs="Tahoma"/>
          <w:sz w:val="22"/>
          <w:szCs w:val="22"/>
        </w:rPr>
        <w:t xml:space="preserve"> se navezujejo na potek digitalne osi državne ceste, kjer so </w:t>
      </w:r>
      <w:proofErr w:type="gramStart"/>
      <w:r w:rsidRPr="003952D4">
        <w:rPr>
          <w:rFonts w:ascii="Tahoma" w:hAnsi="Tahoma" w:cs="Tahoma"/>
          <w:sz w:val="22"/>
          <w:szCs w:val="22"/>
        </w:rPr>
        <w:t>evidentne</w:t>
      </w:r>
      <w:proofErr w:type="gramEnd"/>
      <w:r w:rsidRPr="003952D4">
        <w:rPr>
          <w:rFonts w:ascii="Tahoma" w:hAnsi="Tahoma" w:cs="Tahoma"/>
          <w:sz w:val="22"/>
          <w:szCs w:val="22"/>
        </w:rPr>
        <w:t xml:space="preserve"> tudi </w:t>
      </w:r>
      <w:proofErr w:type="spellStart"/>
      <w:r w:rsidRPr="003952D4">
        <w:rPr>
          <w:rFonts w:ascii="Tahoma" w:hAnsi="Tahoma" w:cs="Tahoma"/>
          <w:sz w:val="22"/>
          <w:szCs w:val="22"/>
        </w:rPr>
        <w:t>stacionažne</w:t>
      </w:r>
      <w:proofErr w:type="spellEnd"/>
      <w:r w:rsidRPr="003952D4">
        <w:rPr>
          <w:rFonts w:ascii="Tahoma" w:hAnsi="Tahoma" w:cs="Tahoma"/>
          <w:sz w:val="22"/>
          <w:szCs w:val="22"/>
        </w:rPr>
        <w:t xml:space="preserve"> terenske oznake. Ti sloji vključujejo:</w:t>
      </w:r>
    </w:p>
    <w:p w14:paraId="0B63A19A" w14:textId="77777777"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točkovni sloj za stebre ograj,</w:t>
      </w:r>
    </w:p>
    <w:p w14:paraId="083B49E5" w14:textId="77777777"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linijski sloj za ograje,</w:t>
      </w:r>
    </w:p>
    <w:p w14:paraId="288933B1" w14:textId="77777777" w:rsidR="00B61B63" w:rsidRPr="003952D4" w:rsidRDefault="00B61B63" w:rsidP="00437605">
      <w:pPr>
        <w:numPr>
          <w:ilvl w:val="0"/>
          <w:numId w:val="11"/>
        </w:numPr>
        <w:spacing w:before="100" w:beforeAutospacing="1" w:after="100" w:afterAutospacing="1"/>
        <w:jc w:val="both"/>
        <w:rPr>
          <w:rFonts w:ascii="Tahoma" w:hAnsi="Tahoma" w:cs="Tahoma"/>
          <w:sz w:val="22"/>
          <w:szCs w:val="22"/>
        </w:rPr>
      </w:pPr>
      <w:r w:rsidRPr="003952D4">
        <w:rPr>
          <w:rFonts w:ascii="Tahoma" w:hAnsi="Tahoma" w:cs="Tahoma"/>
          <w:bCs/>
          <w:sz w:val="22"/>
          <w:szCs w:val="22"/>
        </w:rPr>
        <w:t>Atributne preglednice</w:t>
      </w:r>
      <w:r w:rsidRPr="003952D4">
        <w:rPr>
          <w:rFonts w:ascii="Tahoma" w:hAnsi="Tahoma" w:cs="Tahoma"/>
          <w:sz w:val="22"/>
          <w:szCs w:val="22"/>
        </w:rPr>
        <w:t xml:space="preserve"> za posamezne podatkovne sloje pripravi naročnik in bodo sestavni del razpisov druge faze DNS.</w:t>
      </w:r>
    </w:p>
    <w:p w14:paraId="3290D083" w14:textId="77777777" w:rsidR="00B61B63" w:rsidRPr="003952D4" w:rsidRDefault="00B61B63" w:rsidP="00437605">
      <w:pPr>
        <w:numPr>
          <w:ilvl w:val="0"/>
          <w:numId w:val="11"/>
        </w:num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Preveriti in/ali določiti je treba </w:t>
      </w:r>
      <w:r w:rsidRPr="003952D4">
        <w:rPr>
          <w:rFonts w:ascii="Tahoma" w:hAnsi="Tahoma" w:cs="Tahoma"/>
          <w:bCs/>
          <w:sz w:val="22"/>
          <w:szCs w:val="22"/>
        </w:rPr>
        <w:t>linije ograj v prostoru</w:t>
      </w:r>
      <w:r w:rsidRPr="003952D4">
        <w:rPr>
          <w:rFonts w:ascii="Tahoma" w:hAnsi="Tahoma" w:cs="Tahoma"/>
          <w:sz w:val="22"/>
          <w:szCs w:val="22"/>
        </w:rPr>
        <w:t>, in sicer:</w:t>
      </w:r>
    </w:p>
    <w:p w14:paraId="789C08CE" w14:textId="21C690D8"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cesta, odsek, </w:t>
      </w:r>
      <w:proofErr w:type="spellStart"/>
      <w:r w:rsidRPr="003952D4">
        <w:rPr>
          <w:rFonts w:ascii="Tahoma" w:hAnsi="Tahoma" w:cs="Tahoma"/>
          <w:bCs/>
          <w:sz w:val="22"/>
          <w:szCs w:val="22"/>
        </w:rPr>
        <w:t>stacionaža</w:t>
      </w:r>
      <w:proofErr w:type="spellEnd"/>
      <w:r w:rsidRPr="003952D4">
        <w:rPr>
          <w:rFonts w:ascii="Tahoma" w:hAnsi="Tahoma" w:cs="Tahoma"/>
          <w:bCs/>
          <w:sz w:val="22"/>
          <w:szCs w:val="22"/>
        </w:rPr>
        <w:t xml:space="preserve"> od–do (</w:t>
      </w:r>
      <w:proofErr w:type="spellStart"/>
      <w:r w:rsidRPr="003952D4">
        <w:rPr>
          <w:rFonts w:ascii="Tahoma" w:hAnsi="Tahoma" w:cs="Tahoma"/>
          <w:bCs/>
          <w:sz w:val="22"/>
          <w:szCs w:val="22"/>
        </w:rPr>
        <w:t>stacionaža</w:t>
      </w:r>
      <w:proofErr w:type="spellEnd"/>
      <w:r w:rsidRPr="003952D4">
        <w:rPr>
          <w:rFonts w:ascii="Tahoma" w:hAnsi="Tahoma" w:cs="Tahoma"/>
          <w:bCs/>
          <w:sz w:val="22"/>
          <w:szCs w:val="22"/>
        </w:rPr>
        <w:t xml:space="preserve"> naj se navezuje na </w:t>
      </w:r>
      <w:r w:rsidR="009C347E" w:rsidRPr="003952D4">
        <w:rPr>
          <w:rFonts w:ascii="Tahoma" w:hAnsi="Tahoma" w:cs="Tahoma"/>
          <w:bCs/>
          <w:sz w:val="22"/>
          <w:szCs w:val="22"/>
        </w:rPr>
        <w:t>digitalno os državne ceste</w:t>
      </w:r>
      <w:r w:rsidRPr="003952D4">
        <w:rPr>
          <w:rFonts w:ascii="Tahoma" w:hAnsi="Tahoma" w:cs="Tahoma"/>
          <w:bCs/>
          <w:sz w:val="22"/>
          <w:szCs w:val="22"/>
        </w:rPr>
        <w:t>),</w:t>
      </w:r>
    </w:p>
    <w:p w14:paraId="150AB12A" w14:textId="77777777"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koordinate začetka in konca ograj,</w:t>
      </w:r>
    </w:p>
    <w:p w14:paraId="563B4224" w14:textId="77777777" w:rsidR="00B61B63" w:rsidRPr="003952D4" w:rsidRDefault="00B61B63"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položaje stebrov.</w:t>
      </w:r>
    </w:p>
    <w:p w14:paraId="3A654D86" w14:textId="77777777" w:rsidR="00B61B63" w:rsidRPr="003952D4" w:rsidRDefault="00B61B63" w:rsidP="00437605">
      <w:pPr>
        <w:numPr>
          <w:ilvl w:val="0"/>
          <w:numId w:val="11"/>
        </w:numPr>
        <w:spacing w:before="100" w:beforeAutospacing="1" w:after="100" w:afterAutospacing="1"/>
        <w:jc w:val="both"/>
        <w:rPr>
          <w:rFonts w:ascii="Tahoma" w:hAnsi="Tahoma" w:cs="Tahoma"/>
          <w:sz w:val="22"/>
          <w:szCs w:val="22"/>
        </w:rPr>
      </w:pPr>
      <w:r w:rsidRPr="003952D4">
        <w:rPr>
          <w:rFonts w:ascii="Tahoma" w:hAnsi="Tahoma" w:cs="Tahoma"/>
          <w:bCs/>
          <w:sz w:val="22"/>
          <w:szCs w:val="22"/>
        </w:rPr>
        <w:t>Posnetki, geodetski načrti in podatkovni sloji</w:t>
      </w:r>
      <w:r w:rsidRPr="003952D4">
        <w:rPr>
          <w:rFonts w:ascii="Tahoma" w:hAnsi="Tahoma" w:cs="Tahoma"/>
          <w:sz w:val="22"/>
          <w:szCs w:val="22"/>
        </w:rPr>
        <w:t xml:space="preserve"> morajo biti sestavni del poročila o stanju objektov.</w:t>
      </w:r>
    </w:p>
    <w:p w14:paraId="3CE28E3B" w14:textId="1468379A" w:rsidR="009118A2" w:rsidRPr="003952D4" w:rsidRDefault="00B61B63" w:rsidP="009118A2">
      <w:pPr>
        <w:spacing w:before="100" w:beforeAutospacing="1" w:after="100" w:afterAutospacing="1"/>
        <w:jc w:val="both"/>
        <w:rPr>
          <w:rFonts w:ascii="Tahoma" w:hAnsi="Tahoma" w:cs="Tahoma"/>
          <w:sz w:val="22"/>
          <w:szCs w:val="22"/>
        </w:rPr>
      </w:pPr>
      <w:r w:rsidRPr="003952D4">
        <w:rPr>
          <w:rFonts w:ascii="Tahoma" w:hAnsi="Tahoma" w:cs="Tahoma"/>
          <w:sz w:val="22"/>
          <w:szCs w:val="22"/>
        </w:rPr>
        <w:t>Geodetska dela (</w:t>
      </w:r>
      <w:proofErr w:type="gramStart"/>
      <w:r w:rsidRPr="003952D4">
        <w:rPr>
          <w:rFonts w:ascii="Tahoma" w:hAnsi="Tahoma" w:cs="Tahoma"/>
          <w:bCs/>
          <w:sz w:val="22"/>
          <w:szCs w:val="22"/>
        </w:rPr>
        <w:t>terestrično</w:t>
      </w:r>
      <w:proofErr w:type="gramEnd"/>
      <w:r w:rsidRPr="003952D4">
        <w:rPr>
          <w:rFonts w:ascii="Tahoma" w:hAnsi="Tahoma" w:cs="Tahoma"/>
          <w:bCs/>
          <w:sz w:val="22"/>
          <w:szCs w:val="22"/>
        </w:rPr>
        <w:t xml:space="preserve"> in brezkontaktno daljinsko snemanje</w:t>
      </w:r>
      <w:r w:rsidRPr="003952D4">
        <w:rPr>
          <w:rFonts w:ascii="Tahoma" w:hAnsi="Tahoma" w:cs="Tahoma"/>
          <w:sz w:val="22"/>
          <w:szCs w:val="22"/>
        </w:rPr>
        <w:t xml:space="preserve">) se v prvem letu izvedejo na vseh objektih (predvsem na podajalno-lovilnih sistemih in necertificiranih ograjah), in sicer </w:t>
      </w:r>
      <w:r w:rsidRPr="003952D4">
        <w:rPr>
          <w:rFonts w:ascii="Tahoma" w:hAnsi="Tahoma" w:cs="Tahoma"/>
          <w:bCs/>
          <w:sz w:val="22"/>
          <w:szCs w:val="22"/>
        </w:rPr>
        <w:t>v sodelovanju z izvajalci prve in tretje kategorije</w:t>
      </w:r>
      <w:r w:rsidR="002401F0" w:rsidRPr="003952D4">
        <w:rPr>
          <w:rFonts w:ascii="Tahoma" w:hAnsi="Tahoma" w:cs="Tahoma"/>
          <w:bCs/>
          <w:sz w:val="22"/>
          <w:szCs w:val="22"/>
        </w:rPr>
        <w:t xml:space="preserve"> v časovno istem obdobju</w:t>
      </w:r>
      <w:r w:rsidRPr="003952D4">
        <w:rPr>
          <w:rFonts w:ascii="Tahoma" w:hAnsi="Tahoma" w:cs="Tahoma"/>
          <w:sz w:val="22"/>
          <w:szCs w:val="22"/>
        </w:rPr>
        <w:t>. Po izvedbi začetnih (ničelnih) geodetskih meritev se bodo geodetska dela izvajala skladno s stanjem objektov oziroma po naročilu naročnika.</w:t>
      </w:r>
    </w:p>
    <w:p w14:paraId="7D29D3A7" w14:textId="77777777" w:rsidR="00D50984" w:rsidRPr="003952D4" w:rsidRDefault="00D50984" w:rsidP="009118A2">
      <w:pPr>
        <w:spacing w:before="100" w:beforeAutospacing="1" w:after="100" w:afterAutospacing="1"/>
        <w:jc w:val="both"/>
        <w:rPr>
          <w:rFonts w:ascii="Tahoma" w:hAnsi="Tahoma" w:cs="Tahoma"/>
          <w:sz w:val="22"/>
          <w:szCs w:val="22"/>
        </w:rPr>
      </w:pPr>
    </w:p>
    <w:p w14:paraId="1976D081" w14:textId="77777777" w:rsidR="004D0B5F" w:rsidRDefault="00F60B99" w:rsidP="004D0B5F">
      <w:pPr>
        <w:spacing w:before="100" w:beforeAutospacing="1" w:after="100" w:afterAutospacing="1"/>
        <w:ind w:left="720" w:hanging="720"/>
        <w:jc w:val="both"/>
        <w:outlineLvl w:val="2"/>
      </w:pPr>
      <w:r w:rsidRPr="003952D4">
        <w:rPr>
          <w:rFonts w:ascii="Tahoma" w:hAnsi="Tahoma" w:cs="Tahoma"/>
          <w:b/>
          <w:bCs/>
          <w:sz w:val="22"/>
          <w:szCs w:val="22"/>
        </w:rPr>
        <w:t>2.3.</w:t>
      </w:r>
      <w:r w:rsidRPr="003952D4">
        <w:rPr>
          <w:rFonts w:ascii="Tahoma" w:hAnsi="Tahoma" w:cs="Tahoma"/>
          <w:b/>
          <w:bCs/>
          <w:sz w:val="22"/>
          <w:szCs w:val="22"/>
        </w:rPr>
        <w:tab/>
      </w:r>
      <w:r w:rsidR="002401F0" w:rsidRPr="003952D4">
        <w:rPr>
          <w:rFonts w:ascii="Tahoma" w:hAnsi="Tahoma" w:cs="Tahoma"/>
          <w:b/>
          <w:bCs/>
          <w:sz w:val="22"/>
          <w:szCs w:val="22"/>
        </w:rPr>
        <w:t xml:space="preserve">KATEGORIJA 3: </w:t>
      </w:r>
      <w:r w:rsidR="004D0B5F" w:rsidRPr="004D0B5F">
        <w:rPr>
          <w:rFonts w:ascii="Tahoma" w:hAnsi="Tahoma" w:cs="Tahoma"/>
          <w:b/>
          <w:sz w:val="22"/>
          <w:szCs w:val="22"/>
        </w:rPr>
        <w:t>Izvedba rednih in izrednih vzdrževalnih del na objektih za zaščito pred skalnimi podori in padajočim kamenjem na obcestnih brežinah in zalednih pobočjih državnih cest in državnih kolesarskih povezav</w:t>
      </w:r>
      <w:r w:rsidR="004D0B5F">
        <w:t xml:space="preserve"> </w:t>
      </w:r>
    </w:p>
    <w:p w14:paraId="7914105D" w14:textId="3EAD4D2F" w:rsidR="002401F0" w:rsidRPr="003952D4" w:rsidRDefault="002401F0" w:rsidP="004D0B5F">
      <w:pPr>
        <w:spacing w:before="100" w:beforeAutospacing="1" w:after="100" w:afterAutospacing="1"/>
        <w:jc w:val="both"/>
        <w:outlineLvl w:val="2"/>
        <w:rPr>
          <w:rFonts w:ascii="Tahoma" w:hAnsi="Tahoma" w:cs="Tahoma"/>
          <w:sz w:val="22"/>
          <w:szCs w:val="22"/>
        </w:rPr>
      </w:pPr>
      <w:r w:rsidRPr="003952D4">
        <w:rPr>
          <w:rFonts w:ascii="Tahoma" w:hAnsi="Tahoma" w:cs="Tahoma"/>
          <w:sz w:val="22"/>
          <w:szCs w:val="22"/>
        </w:rPr>
        <w:t xml:space="preserve">Redna vzdrževalna dela izvaja </w:t>
      </w:r>
      <w:r w:rsidRPr="003952D4">
        <w:rPr>
          <w:rFonts w:ascii="Tahoma" w:hAnsi="Tahoma" w:cs="Tahoma"/>
          <w:b/>
          <w:bCs/>
          <w:sz w:val="22"/>
          <w:szCs w:val="22"/>
        </w:rPr>
        <w:t>operativna in strokovno usposobljena ekipa</w:t>
      </w:r>
      <w:r w:rsidRPr="003952D4">
        <w:rPr>
          <w:rFonts w:ascii="Tahoma" w:hAnsi="Tahoma" w:cs="Tahoma"/>
          <w:sz w:val="22"/>
          <w:szCs w:val="22"/>
        </w:rPr>
        <w:t>.</w:t>
      </w:r>
    </w:p>
    <w:p w14:paraId="44B856A4" w14:textId="05CC5C0E" w:rsidR="002401F0" w:rsidRPr="003952D4" w:rsidRDefault="002401F0" w:rsidP="002401F0">
      <w:pPr>
        <w:spacing w:before="100" w:beforeAutospacing="1" w:after="100" w:afterAutospacing="1"/>
        <w:rPr>
          <w:rFonts w:ascii="Tahoma" w:hAnsi="Tahoma" w:cs="Tahoma"/>
          <w:sz w:val="22"/>
          <w:szCs w:val="22"/>
        </w:rPr>
      </w:pPr>
      <w:r w:rsidRPr="003952D4">
        <w:rPr>
          <w:rFonts w:ascii="Tahoma" w:hAnsi="Tahoma" w:cs="Tahoma"/>
          <w:sz w:val="22"/>
          <w:szCs w:val="22"/>
        </w:rPr>
        <w:t xml:space="preserve">Vzdrževalna dela se izvajajo na: </w:t>
      </w:r>
    </w:p>
    <w:p w14:paraId="1296FB4C" w14:textId="5F244E5A" w:rsidR="002401F0" w:rsidRPr="003952D4" w:rsidRDefault="002401F0" w:rsidP="00437605">
      <w:pPr>
        <w:numPr>
          <w:ilvl w:val="0"/>
          <w:numId w:val="12"/>
        </w:numPr>
        <w:spacing w:before="100" w:beforeAutospacing="1" w:after="100" w:afterAutospacing="1"/>
        <w:rPr>
          <w:rFonts w:ascii="Tahoma" w:hAnsi="Tahoma" w:cs="Tahoma"/>
          <w:sz w:val="22"/>
          <w:szCs w:val="22"/>
        </w:rPr>
      </w:pPr>
      <w:r w:rsidRPr="003952D4">
        <w:rPr>
          <w:rFonts w:ascii="Tahoma" w:hAnsi="Tahoma" w:cs="Tahoma"/>
          <w:bCs/>
          <w:sz w:val="22"/>
          <w:szCs w:val="22"/>
        </w:rPr>
        <w:t>podajalno-lovilnih sistemih</w:t>
      </w:r>
      <w:r w:rsidR="00857A16" w:rsidRPr="003952D4">
        <w:rPr>
          <w:rFonts w:ascii="Tahoma" w:hAnsi="Tahoma" w:cs="Tahoma"/>
          <w:bCs/>
          <w:sz w:val="22"/>
          <w:szCs w:val="22"/>
        </w:rPr>
        <w:t xml:space="preserve"> - ograjah</w:t>
      </w:r>
      <w:r w:rsidRPr="003952D4">
        <w:rPr>
          <w:rFonts w:ascii="Tahoma" w:hAnsi="Tahoma" w:cs="Tahoma"/>
          <w:sz w:val="22"/>
          <w:szCs w:val="22"/>
        </w:rPr>
        <w:t>,</w:t>
      </w:r>
    </w:p>
    <w:p w14:paraId="45335E83" w14:textId="701C19D0" w:rsidR="002401F0" w:rsidRPr="003952D4" w:rsidRDefault="002401F0" w:rsidP="00437605">
      <w:pPr>
        <w:numPr>
          <w:ilvl w:val="0"/>
          <w:numId w:val="12"/>
        </w:numPr>
        <w:spacing w:before="100" w:beforeAutospacing="1" w:after="100" w:afterAutospacing="1"/>
        <w:rPr>
          <w:rFonts w:ascii="Tahoma" w:hAnsi="Tahoma" w:cs="Tahoma"/>
          <w:sz w:val="22"/>
          <w:szCs w:val="22"/>
        </w:rPr>
      </w:pPr>
      <w:proofErr w:type="gramStart"/>
      <w:r w:rsidRPr="003952D4">
        <w:rPr>
          <w:rFonts w:ascii="Tahoma" w:hAnsi="Tahoma" w:cs="Tahoma"/>
          <w:bCs/>
          <w:sz w:val="22"/>
          <w:szCs w:val="22"/>
        </w:rPr>
        <w:t>togih lovilnih sistemih</w:t>
      </w:r>
      <w:proofErr w:type="gramEnd"/>
      <w:r w:rsidR="00857A16" w:rsidRPr="003952D4">
        <w:rPr>
          <w:rFonts w:ascii="Tahoma" w:hAnsi="Tahoma" w:cs="Tahoma"/>
          <w:bCs/>
          <w:sz w:val="22"/>
          <w:szCs w:val="22"/>
        </w:rPr>
        <w:t xml:space="preserve"> - ograjah</w:t>
      </w:r>
      <w:r w:rsidRPr="003952D4">
        <w:rPr>
          <w:rFonts w:ascii="Tahoma" w:hAnsi="Tahoma" w:cs="Tahoma"/>
          <w:sz w:val="22"/>
          <w:szCs w:val="22"/>
        </w:rPr>
        <w:t>,</w:t>
      </w:r>
    </w:p>
    <w:p w14:paraId="5EBDA181" w14:textId="0465ECDC" w:rsidR="002401F0" w:rsidRPr="003952D4" w:rsidRDefault="002401F0" w:rsidP="00437605">
      <w:pPr>
        <w:numPr>
          <w:ilvl w:val="0"/>
          <w:numId w:val="12"/>
        </w:numPr>
        <w:spacing w:before="100" w:beforeAutospacing="1" w:after="100" w:afterAutospacing="1"/>
        <w:rPr>
          <w:rFonts w:ascii="Tahoma" w:hAnsi="Tahoma" w:cs="Tahoma"/>
          <w:sz w:val="22"/>
          <w:szCs w:val="22"/>
        </w:rPr>
      </w:pPr>
      <w:proofErr w:type="gramStart"/>
      <w:r w:rsidRPr="003952D4">
        <w:rPr>
          <w:rFonts w:ascii="Tahoma" w:hAnsi="Tahoma" w:cs="Tahoma"/>
          <w:bCs/>
          <w:sz w:val="22"/>
          <w:szCs w:val="22"/>
        </w:rPr>
        <w:t>necertificiranih ograjah</w:t>
      </w:r>
      <w:proofErr w:type="gramEnd"/>
      <w:r w:rsidRPr="003952D4">
        <w:rPr>
          <w:rFonts w:ascii="Tahoma" w:hAnsi="Tahoma" w:cs="Tahoma"/>
          <w:bCs/>
          <w:sz w:val="22"/>
          <w:szCs w:val="22"/>
        </w:rPr>
        <w:t xml:space="preserve"> (palisadah)</w:t>
      </w:r>
      <w:r w:rsidRPr="003952D4">
        <w:rPr>
          <w:rFonts w:ascii="Tahoma" w:hAnsi="Tahoma" w:cs="Tahoma"/>
          <w:sz w:val="22"/>
          <w:szCs w:val="22"/>
        </w:rPr>
        <w:t>,</w:t>
      </w:r>
    </w:p>
    <w:p w14:paraId="2BE9AA81" w14:textId="0BB04AB3" w:rsidR="002401F0" w:rsidRPr="003952D4" w:rsidRDefault="002401F0" w:rsidP="00437605">
      <w:pPr>
        <w:numPr>
          <w:ilvl w:val="0"/>
          <w:numId w:val="12"/>
        </w:numPr>
        <w:spacing w:before="100" w:beforeAutospacing="1" w:after="100" w:afterAutospacing="1"/>
        <w:rPr>
          <w:rFonts w:ascii="Tahoma" w:hAnsi="Tahoma" w:cs="Tahoma"/>
          <w:sz w:val="22"/>
          <w:szCs w:val="22"/>
        </w:rPr>
      </w:pPr>
      <w:proofErr w:type="gramStart"/>
      <w:r w:rsidRPr="003952D4">
        <w:rPr>
          <w:rFonts w:ascii="Tahoma" w:hAnsi="Tahoma" w:cs="Tahoma"/>
          <w:bCs/>
          <w:sz w:val="22"/>
          <w:szCs w:val="22"/>
        </w:rPr>
        <w:t>fleksibilnih sistemih</w:t>
      </w:r>
      <w:proofErr w:type="gramEnd"/>
      <w:r w:rsidRPr="003952D4">
        <w:rPr>
          <w:rFonts w:ascii="Tahoma" w:hAnsi="Tahoma" w:cs="Tahoma"/>
          <w:sz w:val="22"/>
          <w:szCs w:val="22"/>
        </w:rPr>
        <w:t xml:space="preserve"> za zaščito grap,</w:t>
      </w:r>
    </w:p>
    <w:p w14:paraId="3E3EEC22" w14:textId="600550F5" w:rsidR="002401F0" w:rsidRPr="003952D4" w:rsidRDefault="002401F0" w:rsidP="00437605">
      <w:pPr>
        <w:numPr>
          <w:ilvl w:val="0"/>
          <w:numId w:val="12"/>
        </w:numPr>
        <w:spacing w:before="100" w:beforeAutospacing="1" w:after="100" w:afterAutospacing="1"/>
        <w:rPr>
          <w:rFonts w:ascii="Tahoma" w:hAnsi="Tahoma" w:cs="Tahoma"/>
          <w:sz w:val="22"/>
          <w:szCs w:val="22"/>
        </w:rPr>
      </w:pPr>
      <w:r w:rsidRPr="003952D4">
        <w:rPr>
          <w:rFonts w:ascii="Tahoma" w:hAnsi="Tahoma" w:cs="Tahoma"/>
          <w:bCs/>
          <w:sz w:val="22"/>
          <w:szCs w:val="22"/>
        </w:rPr>
        <w:t xml:space="preserve">drape mrežnih </w:t>
      </w:r>
      <w:r w:rsidRPr="003952D4">
        <w:rPr>
          <w:rFonts w:ascii="Tahoma" w:hAnsi="Tahoma" w:cs="Tahoma"/>
          <w:sz w:val="22"/>
          <w:szCs w:val="22"/>
        </w:rPr>
        <w:t>visoke natezne trdnosti</w:t>
      </w:r>
      <w:r w:rsidRPr="003952D4">
        <w:rPr>
          <w:rFonts w:ascii="Tahoma" w:hAnsi="Tahoma" w:cs="Tahoma"/>
          <w:bCs/>
          <w:sz w:val="22"/>
          <w:szCs w:val="22"/>
        </w:rPr>
        <w:t xml:space="preserve"> sistemih</w:t>
      </w:r>
      <w:r w:rsidRPr="003952D4">
        <w:rPr>
          <w:rFonts w:ascii="Tahoma" w:hAnsi="Tahoma" w:cs="Tahoma"/>
          <w:sz w:val="22"/>
          <w:szCs w:val="22"/>
        </w:rPr>
        <w:t xml:space="preserve"> (zavese)</w:t>
      </w:r>
    </w:p>
    <w:p w14:paraId="6EE0989C" w14:textId="521EF092" w:rsidR="002401F0" w:rsidRPr="003952D4" w:rsidRDefault="002401F0" w:rsidP="00437605">
      <w:pPr>
        <w:numPr>
          <w:ilvl w:val="0"/>
          <w:numId w:val="12"/>
        </w:numPr>
        <w:spacing w:before="100" w:beforeAutospacing="1" w:after="100" w:afterAutospacing="1"/>
        <w:rPr>
          <w:rFonts w:ascii="Tahoma" w:hAnsi="Tahoma" w:cs="Tahoma"/>
          <w:sz w:val="22"/>
          <w:szCs w:val="22"/>
        </w:rPr>
      </w:pPr>
      <w:r w:rsidRPr="003952D4">
        <w:rPr>
          <w:rFonts w:ascii="Tahoma" w:hAnsi="Tahoma" w:cs="Tahoma"/>
          <w:sz w:val="22"/>
          <w:szCs w:val="22"/>
        </w:rPr>
        <w:t xml:space="preserve">visečih/prilagojenih </w:t>
      </w:r>
      <w:proofErr w:type="gramStart"/>
      <w:r w:rsidRPr="003952D4">
        <w:rPr>
          <w:rFonts w:ascii="Tahoma" w:hAnsi="Tahoma" w:cs="Tahoma"/>
          <w:bCs/>
          <w:sz w:val="22"/>
          <w:szCs w:val="22"/>
        </w:rPr>
        <w:t>heksagonalnih</w:t>
      </w:r>
      <w:proofErr w:type="gramEnd"/>
      <w:r w:rsidRPr="003952D4">
        <w:rPr>
          <w:rFonts w:ascii="Tahoma" w:hAnsi="Tahoma" w:cs="Tahoma"/>
          <w:bCs/>
          <w:sz w:val="22"/>
          <w:szCs w:val="22"/>
        </w:rPr>
        <w:t xml:space="preserve"> mrežah</w:t>
      </w:r>
      <w:r w:rsidRPr="003952D4">
        <w:rPr>
          <w:rFonts w:ascii="Tahoma" w:hAnsi="Tahoma" w:cs="Tahoma"/>
          <w:sz w:val="22"/>
          <w:szCs w:val="22"/>
        </w:rPr>
        <w:t>,</w:t>
      </w:r>
    </w:p>
    <w:p w14:paraId="394B7A01" w14:textId="0F9A2181" w:rsidR="002401F0" w:rsidRPr="003952D4" w:rsidRDefault="002401F0" w:rsidP="00437605">
      <w:pPr>
        <w:numPr>
          <w:ilvl w:val="0"/>
          <w:numId w:val="12"/>
        </w:numPr>
        <w:spacing w:before="100" w:beforeAutospacing="1" w:after="100" w:afterAutospacing="1"/>
        <w:rPr>
          <w:rFonts w:ascii="Tahoma" w:hAnsi="Tahoma" w:cs="Tahoma"/>
          <w:sz w:val="22"/>
          <w:szCs w:val="22"/>
        </w:rPr>
      </w:pPr>
      <w:proofErr w:type="gramStart"/>
      <w:r w:rsidRPr="003952D4">
        <w:rPr>
          <w:rFonts w:ascii="Tahoma" w:hAnsi="Tahoma" w:cs="Tahoma"/>
          <w:bCs/>
          <w:sz w:val="22"/>
          <w:szCs w:val="22"/>
        </w:rPr>
        <w:t>sidranih mrežah</w:t>
      </w:r>
      <w:proofErr w:type="gramEnd"/>
      <w:r w:rsidRPr="003952D4">
        <w:rPr>
          <w:rFonts w:ascii="Tahoma" w:hAnsi="Tahoma" w:cs="Tahoma"/>
          <w:sz w:val="22"/>
          <w:szCs w:val="22"/>
        </w:rPr>
        <w:t xml:space="preserve"> visoke natezne trdnosti,</w:t>
      </w:r>
    </w:p>
    <w:p w14:paraId="4FCBF964" w14:textId="76AE0D11" w:rsidR="002401F0" w:rsidRPr="003952D4" w:rsidRDefault="002401F0" w:rsidP="00437605">
      <w:pPr>
        <w:numPr>
          <w:ilvl w:val="0"/>
          <w:numId w:val="12"/>
        </w:numPr>
        <w:spacing w:before="100" w:beforeAutospacing="1" w:after="100" w:afterAutospacing="1"/>
        <w:rPr>
          <w:rFonts w:ascii="Tahoma" w:hAnsi="Tahoma" w:cs="Tahoma"/>
          <w:sz w:val="22"/>
          <w:szCs w:val="22"/>
        </w:rPr>
      </w:pPr>
      <w:proofErr w:type="spellStart"/>
      <w:r w:rsidRPr="003952D4">
        <w:rPr>
          <w:rFonts w:ascii="Tahoma" w:hAnsi="Tahoma" w:cs="Tahoma"/>
          <w:bCs/>
          <w:sz w:val="22"/>
          <w:szCs w:val="22"/>
        </w:rPr>
        <w:t>zemljinskih</w:t>
      </w:r>
      <w:proofErr w:type="spellEnd"/>
      <w:r w:rsidRPr="003952D4">
        <w:rPr>
          <w:rFonts w:ascii="Tahoma" w:hAnsi="Tahoma" w:cs="Tahoma"/>
          <w:bCs/>
          <w:sz w:val="22"/>
          <w:szCs w:val="22"/>
        </w:rPr>
        <w:t xml:space="preserve"> </w:t>
      </w:r>
      <w:proofErr w:type="gramStart"/>
      <w:r w:rsidRPr="003952D4">
        <w:rPr>
          <w:rFonts w:ascii="Tahoma" w:hAnsi="Tahoma" w:cs="Tahoma"/>
          <w:bCs/>
          <w:sz w:val="22"/>
          <w:szCs w:val="22"/>
        </w:rPr>
        <w:t>armiranih nasipih</w:t>
      </w:r>
      <w:proofErr w:type="gramEnd"/>
      <w:r w:rsidRPr="003952D4">
        <w:rPr>
          <w:rFonts w:ascii="Tahoma" w:hAnsi="Tahoma" w:cs="Tahoma"/>
          <w:sz w:val="22"/>
          <w:szCs w:val="22"/>
        </w:rPr>
        <w:t xml:space="preserve"> in</w:t>
      </w:r>
    </w:p>
    <w:p w14:paraId="0E384708" w14:textId="4C5DDB1D" w:rsidR="002401F0" w:rsidRPr="003952D4" w:rsidRDefault="002401F0" w:rsidP="00437605">
      <w:pPr>
        <w:numPr>
          <w:ilvl w:val="0"/>
          <w:numId w:val="12"/>
        </w:numPr>
        <w:spacing w:before="100" w:beforeAutospacing="1" w:after="100" w:afterAutospacing="1"/>
        <w:rPr>
          <w:rFonts w:ascii="Tahoma" w:hAnsi="Tahoma" w:cs="Tahoma"/>
          <w:sz w:val="22"/>
          <w:szCs w:val="22"/>
        </w:rPr>
      </w:pPr>
      <w:r w:rsidRPr="003952D4">
        <w:rPr>
          <w:rFonts w:ascii="Tahoma" w:hAnsi="Tahoma" w:cs="Tahoma"/>
          <w:bCs/>
          <w:sz w:val="22"/>
          <w:szCs w:val="22"/>
        </w:rPr>
        <w:t xml:space="preserve">lovilnih </w:t>
      </w:r>
      <w:proofErr w:type="gramStart"/>
      <w:r w:rsidRPr="003952D4">
        <w:rPr>
          <w:rFonts w:ascii="Tahoma" w:hAnsi="Tahoma" w:cs="Tahoma"/>
          <w:bCs/>
          <w:sz w:val="22"/>
          <w:szCs w:val="22"/>
        </w:rPr>
        <w:t>jarkih</w:t>
      </w:r>
      <w:proofErr w:type="gramEnd"/>
      <w:r w:rsidR="00524EFA">
        <w:rPr>
          <w:rFonts w:ascii="Tahoma" w:hAnsi="Tahoma" w:cs="Tahoma"/>
          <w:bCs/>
          <w:sz w:val="22"/>
          <w:szCs w:val="22"/>
        </w:rPr>
        <w:t>.</w:t>
      </w:r>
    </w:p>
    <w:p w14:paraId="08AFFC43" w14:textId="48A99D29" w:rsidR="00D50984" w:rsidRPr="003952D4" w:rsidRDefault="002401F0" w:rsidP="009118A2">
      <w:pPr>
        <w:spacing w:before="100" w:beforeAutospacing="1" w:after="100" w:afterAutospacing="1"/>
        <w:rPr>
          <w:rFonts w:ascii="Tahoma" w:hAnsi="Tahoma" w:cs="Tahoma"/>
          <w:sz w:val="22"/>
          <w:szCs w:val="22"/>
        </w:rPr>
      </w:pPr>
      <w:r w:rsidRPr="003952D4">
        <w:rPr>
          <w:rFonts w:ascii="Tahoma" w:hAnsi="Tahoma" w:cs="Tahoma"/>
          <w:sz w:val="22"/>
          <w:szCs w:val="22"/>
        </w:rPr>
        <w:t xml:space="preserve">Večina vzdrževalnih del se bo izvajala na </w:t>
      </w:r>
      <w:r w:rsidRPr="003952D4">
        <w:rPr>
          <w:rFonts w:ascii="Tahoma" w:hAnsi="Tahoma" w:cs="Tahoma"/>
          <w:bCs/>
          <w:sz w:val="22"/>
          <w:szCs w:val="22"/>
        </w:rPr>
        <w:t>podajalno-lovilnih sistemih in palisadah</w:t>
      </w:r>
      <w:r w:rsidRPr="003952D4">
        <w:rPr>
          <w:rFonts w:ascii="Tahoma" w:hAnsi="Tahoma" w:cs="Tahoma"/>
          <w:sz w:val="22"/>
          <w:szCs w:val="22"/>
        </w:rPr>
        <w:t xml:space="preserve">, po potrebi pa tudi na </w:t>
      </w:r>
      <w:r w:rsidRPr="003952D4">
        <w:rPr>
          <w:rFonts w:ascii="Tahoma" w:hAnsi="Tahoma" w:cs="Tahoma"/>
          <w:bCs/>
          <w:sz w:val="22"/>
          <w:szCs w:val="22"/>
        </w:rPr>
        <w:t>prilagojenih mrežah in sidranih mrežah visoke natezne trdnosti</w:t>
      </w:r>
      <w:r w:rsidRPr="003952D4">
        <w:rPr>
          <w:rFonts w:ascii="Tahoma" w:hAnsi="Tahoma" w:cs="Tahoma"/>
          <w:sz w:val="22"/>
          <w:szCs w:val="22"/>
        </w:rPr>
        <w:t>.</w:t>
      </w:r>
    </w:p>
    <w:p w14:paraId="1B00C185" w14:textId="738AD0CA" w:rsidR="002401F0" w:rsidRPr="003952D4" w:rsidRDefault="00F60B99" w:rsidP="002401F0">
      <w:pPr>
        <w:spacing w:before="100" w:beforeAutospacing="1" w:after="100" w:afterAutospacing="1"/>
        <w:outlineLvl w:val="3"/>
        <w:rPr>
          <w:rFonts w:ascii="Tahoma" w:hAnsi="Tahoma" w:cs="Tahoma"/>
          <w:b/>
          <w:bCs/>
          <w:sz w:val="22"/>
          <w:szCs w:val="22"/>
        </w:rPr>
      </w:pPr>
      <w:r w:rsidRPr="003952D4">
        <w:rPr>
          <w:rFonts w:ascii="Tahoma" w:hAnsi="Tahoma" w:cs="Tahoma"/>
          <w:b/>
          <w:bCs/>
          <w:sz w:val="22"/>
          <w:szCs w:val="22"/>
        </w:rPr>
        <w:lastRenderedPageBreak/>
        <w:t>2.3.1.</w:t>
      </w:r>
      <w:r w:rsidRPr="003952D4">
        <w:rPr>
          <w:rFonts w:ascii="Tahoma" w:hAnsi="Tahoma" w:cs="Tahoma"/>
          <w:b/>
          <w:bCs/>
          <w:sz w:val="22"/>
          <w:szCs w:val="22"/>
        </w:rPr>
        <w:tab/>
      </w:r>
      <w:r w:rsidR="00CF25A8" w:rsidRPr="003952D4">
        <w:rPr>
          <w:rFonts w:ascii="Tahoma" w:hAnsi="Tahoma" w:cs="Tahoma"/>
          <w:b/>
          <w:bCs/>
          <w:sz w:val="22"/>
          <w:szCs w:val="22"/>
        </w:rPr>
        <w:tab/>
        <w:t>Faze izvajanje del kategorije 3</w:t>
      </w:r>
    </w:p>
    <w:p w14:paraId="34F5E190" w14:textId="3DF88D4F" w:rsidR="009118A2" w:rsidRPr="003952D4" w:rsidRDefault="009118A2" w:rsidP="009118A2">
      <w:pPr>
        <w:spacing w:before="100" w:beforeAutospacing="1" w:after="100" w:afterAutospacing="1"/>
        <w:ind w:left="1440" w:hanging="1440"/>
        <w:rPr>
          <w:rFonts w:ascii="Tahoma" w:hAnsi="Tahoma" w:cs="Tahoma"/>
          <w:sz w:val="22"/>
          <w:szCs w:val="22"/>
        </w:rPr>
      </w:pPr>
      <w:r w:rsidRPr="003952D4">
        <w:rPr>
          <w:rFonts w:ascii="Tahoma" w:hAnsi="Tahoma" w:cs="Tahoma"/>
          <w:b/>
          <w:sz w:val="22"/>
          <w:szCs w:val="22"/>
        </w:rPr>
        <w:t>Redna vzdrževalna dela</w:t>
      </w:r>
      <w:r w:rsidRPr="003952D4">
        <w:rPr>
          <w:rFonts w:ascii="Tahoma" w:hAnsi="Tahoma" w:cs="Tahoma"/>
          <w:sz w:val="22"/>
          <w:szCs w:val="22"/>
        </w:rPr>
        <w:t xml:space="preserve"> v okviru </w:t>
      </w:r>
      <w:r w:rsidRPr="003952D4">
        <w:rPr>
          <w:rFonts w:ascii="Tahoma" w:hAnsi="Tahoma" w:cs="Tahoma"/>
          <w:bCs/>
          <w:sz w:val="22"/>
          <w:szCs w:val="22"/>
        </w:rPr>
        <w:t>kategorije 3</w:t>
      </w:r>
      <w:r w:rsidRPr="003952D4">
        <w:rPr>
          <w:rFonts w:ascii="Tahoma" w:hAnsi="Tahoma" w:cs="Tahoma"/>
          <w:sz w:val="22"/>
          <w:szCs w:val="22"/>
        </w:rPr>
        <w:t xml:space="preserve"> potekajo v dveh fazah:</w:t>
      </w:r>
    </w:p>
    <w:p w14:paraId="10FA2CA9" w14:textId="32565489" w:rsidR="002401F0" w:rsidRPr="003952D4" w:rsidRDefault="002401F0" w:rsidP="002401F0">
      <w:pPr>
        <w:spacing w:before="100" w:beforeAutospacing="1" w:after="100" w:afterAutospacing="1"/>
        <w:outlineLvl w:val="4"/>
        <w:rPr>
          <w:rFonts w:ascii="Tahoma" w:hAnsi="Tahoma" w:cs="Tahoma"/>
          <w:b/>
          <w:bCs/>
          <w:sz w:val="22"/>
          <w:szCs w:val="22"/>
          <w:u w:val="single"/>
        </w:rPr>
      </w:pPr>
      <w:r w:rsidRPr="003952D4">
        <w:rPr>
          <w:rFonts w:ascii="Tahoma" w:hAnsi="Tahoma" w:cs="Tahoma"/>
          <w:b/>
          <w:bCs/>
          <w:sz w:val="22"/>
          <w:szCs w:val="22"/>
          <w:u w:val="single"/>
        </w:rPr>
        <w:t>Prva faza:</w:t>
      </w:r>
    </w:p>
    <w:p w14:paraId="68900604" w14:textId="77777777" w:rsidR="002401F0" w:rsidRPr="003952D4" w:rsidRDefault="002401F0" w:rsidP="00437605">
      <w:pPr>
        <w:numPr>
          <w:ilvl w:val="0"/>
          <w:numId w:val="13"/>
        </w:numPr>
        <w:spacing w:before="100" w:beforeAutospacing="1" w:after="100" w:afterAutospacing="1"/>
        <w:rPr>
          <w:rFonts w:ascii="Tahoma" w:hAnsi="Tahoma" w:cs="Tahoma"/>
          <w:sz w:val="22"/>
          <w:szCs w:val="22"/>
        </w:rPr>
      </w:pPr>
      <w:r w:rsidRPr="003952D4">
        <w:rPr>
          <w:rFonts w:ascii="Tahoma" w:hAnsi="Tahoma" w:cs="Tahoma"/>
          <w:bCs/>
          <w:sz w:val="22"/>
          <w:szCs w:val="22"/>
        </w:rPr>
        <w:t xml:space="preserve">Odstranitev </w:t>
      </w:r>
      <w:proofErr w:type="gramStart"/>
      <w:r w:rsidRPr="003952D4">
        <w:rPr>
          <w:rFonts w:ascii="Tahoma" w:hAnsi="Tahoma" w:cs="Tahoma"/>
          <w:bCs/>
          <w:sz w:val="22"/>
          <w:szCs w:val="22"/>
        </w:rPr>
        <w:t>vegetacije</w:t>
      </w:r>
      <w:proofErr w:type="gramEnd"/>
      <w:r w:rsidRPr="003952D4">
        <w:rPr>
          <w:rFonts w:ascii="Tahoma" w:hAnsi="Tahoma" w:cs="Tahoma"/>
          <w:sz w:val="22"/>
          <w:szCs w:val="22"/>
        </w:rPr>
        <w:t xml:space="preserve"> (grmičevja, dreves) v vplivnem območju objektov, vključno z dodatnimi površinami nad, pod in na objektih.</w:t>
      </w:r>
    </w:p>
    <w:p w14:paraId="7843B140" w14:textId="77777777" w:rsidR="002401F0" w:rsidRPr="003952D4" w:rsidRDefault="002401F0" w:rsidP="00437605">
      <w:pPr>
        <w:numPr>
          <w:ilvl w:val="0"/>
          <w:numId w:val="13"/>
        </w:numPr>
        <w:spacing w:before="100" w:beforeAutospacing="1" w:after="100" w:afterAutospacing="1"/>
        <w:rPr>
          <w:rFonts w:ascii="Tahoma" w:hAnsi="Tahoma" w:cs="Tahoma"/>
          <w:sz w:val="22"/>
          <w:szCs w:val="22"/>
        </w:rPr>
      </w:pPr>
      <w:r w:rsidRPr="003952D4">
        <w:rPr>
          <w:rFonts w:ascii="Tahoma" w:hAnsi="Tahoma" w:cs="Tahoma"/>
          <w:sz w:val="22"/>
          <w:szCs w:val="22"/>
        </w:rPr>
        <w:t xml:space="preserve">Po izvedenem čiščenju ograj se izvedejo </w:t>
      </w:r>
      <w:r w:rsidRPr="003952D4">
        <w:rPr>
          <w:rFonts w:ascii="Tahoma" w:hAnsi="Tahoma" w:cs="Tahoma"/>
          <w:bCs/>
          <w:sz w:val="22"/>
          <w:szCs w:val="22"/>
        </w:rPr>
        <w:t>pregledi in geodetske meritve</w:t>
      </w:r>
      <w:r w:rsidRPr="003952D4">
        <w:rPr>
          <w:rFonts w:ascii="Tahoma" w:hAnsi="Tahoma" w:cs="Tahoma"/>
          <w:sz w:val="22"/>
          <w:szCs w:val="22"/>
        </w:rPr>
        <w:t xml:space="preserve"> v okviru </w:t>
      </w:r>
      <w:r w:rsidRPr="003952D4">
        <w:rPr>
          <w:rFonts w:ascii="Tahoma" w:hAnsi="Tahoma" w:cs="Tahoma"/>
          <w:bCs/>
          <w:sz w:val="22"/>
          <w:szCs w:val="22"/>
        </w:rPr>
        <w:t>kategorij 1 in 2</w:t>
      </w:r>
      <w:r w:rsidRPr="003952D4">
        <w:rPr>
          <w:rFonts w:ascii="Tahoma" w:hAnsi="Tahoma" w:cs="Tahoma"/>
          <w:sz w:val="22"/>
          <w:szCs w:val="22"/>
        </w:rPr>
        <w:t>.</w:t>
      </w:r>
    </w:p>
    <w:p w14:paraId="57F3D05F" w14:textId="77777777" w:rsidR="002401F0" w:rsidRPr="003952D4" w:rsidRDefault="002401F0" w:rsidP="002401F0">
      <w:pPr>
        <w:spacing w:before="100" w:beforeAutospacing="1" w:after="100" w:afterAutospacing="1"/>
        <w:outlineLvl w:val="4"/>
        <w:rPr>
          <w:rFonts w:ascii="Tahoma" w:hAnsi="Tahoma" w:cs="Tahoma"/>
          <w:b/>
          <w:bCs/>
          <w:sz w:val="22"/>
          <w:szCs w:val="22"/>
          <w:u w:val="single"/>
        </w:rPr>
      </w:pPr>
      <w:r w:rsidRPr="003952D4">
        <w:rPr>
          <w:rFonts w:ascii="Tahoma" w:hAnsi="Tahoma" w:cs="Tahoma"/>
          <w:b/>
          <w:bCs/>
          <w:sz w:val="22"/>
          <w:szCs w:val="22"/>
          <w:u w:val="single"/>
        </w:rPr>
        <w:t>Druga faza:</w:t>
      </w:r>
    </w:p>
    <w:p w14:paraId="38D49520" w14:textId="248F4478" w:rsidR="002401F0" w:rsidRPr="003952D4" w:rsidRDefault="002401F0" w:rsidP="00437605">
      <w:pPr>
        <w:numPr>
          <w:ilvl w:val="0"/>
          <w:numId w:val="14"/>
        </w:numPr>
        <w:spacing w:before="100" w:beforeAutospacing="1" w:after="100" w:afterAutospacing="1"/>
        <w:rPr>
          <w:rFonts w:ascii="Tahoma" w:hAnsi="Tahoma" w:cs="Tahoma"/>
          <w:sz w:val="22"/>
          <w:szCs w:val="22"/>
        </w:rPr>
      </w:pPr>
      <w:r w:rsidRPr="003952D4">
        <w:rPr>
          <w:rFonts w:ascii="Tahoma" w:hAnsi="Tahoma" w:cs="Tahoma"/>
          <w:bCs/>
          <w:sz w:val="22"/>
          <w:szCs w:val="22"/>
        </w:rPr>
        <w:t>Kontrolirana odstranitev naloženega kamnitega materiala</w:t>
      </w:r>
      <w:r w:rsidRPr="003952D4">
        <w:rPr>
          <w:rFonts w:ascii="Tahoma" w:hAnsi="Tahoma" w:cs="Tahoma"/>
          <w:sz w:val="22"/>
          <w:szCs w:val="22"/>
        </w:rPr>
        <w:t xml:space="preserve"> v območju objektov, po potrebi tudi razbijanje večjih skal s pnevmatskim ročnim kladivom ali hidravlično blazino. Upoštevata se tudi uporaba </w:t>
      </w:r>
      <w:r w:rsidRPr="003952D4">
        <w:rPr>
          <w:rFonts w:ascii="Tahoma" w:hAnsi="Tahoma" w:cs="Tahoma"/>
          <w:bCs/>
          <w:sz w:val="22"/>
          <w:szCs w:val="22"/>
        </w:rPr>
        <w:t>ročnega ali strojnega premeta materiala</w:t>
      </w:r>
      <w:r w:rsidRPr="003952D4">
        <w:rPr>
          <w:rFonts w:ascii="Tahoma" w:hAnsi="Tahoma" w:cs="Tahoma"/>
          <w:sz w:val="22"/>
          <w:szCs w:val="22"/>
        </w:rPr>
        <w:t xml:space="preserve"> in odvoz na trajno </w:t>
      </w:r>
      <w:proofErr w:type="gramStart"/>
      <w:r w:rsidRPr="003952D4">
        <w:rPr>
          <w:rFonts w:ascii="Tahoma" w:hAnsi="Tahoma" w:cs="Tahoma"/>
          <w:sz w:val="22"/>
          <w:szCs w:val="22"/>
        </w:rPr>
        <w:t>deponijo</w:t>
      </w:r>
      <w:proofErr w:type="gramEnd"/>
      <w:r w:rsidRPr="003952D4">
        <w:rPr>
          <w:rFonts w:ascii="Tahoma" w:hAnsi="Tahoma" w:cs="Tahoma"/>
          <w:sz w:val="22"/>
          <w:szCs w:val="22"/>
        </w:rPr>
        <w:t>, vključno s stroški deponiranja.</w:t>
      </w:r>
    </w:p>
    <w:p w14:paraId="5C5670D6" w14:textId="0FA4707D" w:rsidR="002401F0" w:rsidRPr="003952D4" w:rsidRDefault="002401F0" w:rsidP="00437605">
      <w:pPr>
        <w:numPr>
          <w:ilvl w:val="0"/>
          <w:numId w:val="14"/>
        </w:numPr>
        <w:spacing w:before="100" w:beforeAutospacing="1" w:after="100" w:afterAutospacing="1"/>
        <w:rPr>
          <w:rFonts w:ascii="Tahoma" w:hAnsi="Tahoma" w:cs="Tahoma"/>
          <w:sz w:val="22"/>
          <w:szCs w:val="22"/>
        </w:rPr>
      </w:pPr>
      <w:r w:rsidRPr="003952D4">
        <w:rPr>
          <w:rFonts w:ascii="Tahoma" w:hAnsi="Tahoma" w:cs="Tahoma"/>
          <w:bCs/>
          <w:sz w:val="22"/>
          <w:szCs w:val="22"/>
        </w:rPr>
        <w:t>Zamenjava poškodovanih elementov</w:t>
      </w:r>
      <w:r w:rsidRPr="003952D4">
        <w:rPr>
          <w:rFonts w:ascii="Tahoma" w:hAnsi="Tahoma" w:cs="Tahoma"/>
          <w:sz w:val="22"/>
          <w:szCs w:val="22"/>
        </w:rPr>
        <w:t xml:space="preserve">, skladno s popisom del iz </w:t>
      </w:r>
      <w:r w:rsidRPr="003952D4">
        <w:rPr>
          <w:rFonts w:ascii="Tahoma" w:hAnsi="Tahoma" w:cs="Tahoma"/>
          <w:bCs/>
          <w:sz w:val="22"/>
          <w:szCs w:val="22"/>
        </w:rPr>
        <w:t>kategorije 1</w:t>
      </w:r>
      <w:r w:rsidRPr="003952D4">
        <w:rPr>
          <w:rFonts w:ascii="Tahoma" w:hAnsi="Tahoma" w:cs="Tahoma"/>
          <w:sz w:val="22"/>
          <w:szCs w:val="22"/>
        </w:rPr>
        <w:t xml:space="preserve">. Dovoljena je </w:t>
      </w:r>
      <w:r w:rsidRPr="003952D4">
        <w:rPr>
          <w:rFonts w:ascii="Tahoma" w:hAnsi="Tahoma" w:cs="Tahoma"/>
          <w:bCs/>
          <w:sz w:val="22"/>
          <w:szCs w:val="22"/>
        </w:rPr>
        <w:t>izključno uporaba originalnih rezervnih delov</w:t>
      </w:r>
      <w:r w:rsidRPr="003952D4">
        <w:rPr>
          <w:rFonts w:ascii="Tahoma" w:hAnsi="Tahoma" w:cs="Tahoma"/>
          <w:sz w:val="22"/>
          <w:szCs w:val="22"/>
        </w:rPr>
        <w:t xml:space="preserve">, skladno z navodili proizvajalcev. Če rezervni deli niso več dobavljivi (predvsem pri starejših sistemih), se nadomestitev izvede </w:t>
      </w:r>
      <w:r w:rsidRPr="003952D4">
        <w:rPr>
          <w:rFonts w:ascii="Tahoma" w:hAnsi="Tahoma" w:cs="Tahoma"/>
          <w:bCs/>
          <w:sz w:val="22"/>
          <w:szCs w:val="22"/>
        </w:rPr>
        <w:t>po predhodni potrditvi naročnika oziroma inženirja</w:t>
      </w:r>
      <w:r w:rsidRPr="003952D4">
        <w:rPr>
          <w:rFonts w:ascii="Tahoma" w:hAnsi="Tahoma" w:cs="Tahoma"/>
          <w:sz w:val="22"/>
          <w:szCs w:val="22"/>
        </w:rPr>
        <w:t>.</w:t>
      </w:r>
    </w:p>
    <w:p w14:paraId="7B33B115" w14:textId="7C15921D" w:rsidR="002401F0" w:rsidRPr="003952D4" w:rsidRDefault="002401F0" w:rsidP="00437605">
      <w:pPr>
        <w:numPr>
          <w:ilvl w:val="0"/>
          <w:numId w:val="14"/>
        </w:numPr>
        <w:spacing w:before="100" w:beforeAutospacing="1" w:after="100" w:afterAutospacing="1"/>
        <w:rPr>
          <w:rFonts w:ascii="Tahoma" w:hAnsi="Tahoma" w:cs="Tahoma"/>
          <w:sz w:val="22"/>
          <w:szCs w:val="22"/>
        </w:rPr>
      </w:pPr>
      <w:r w:rsidRPr="003952D4">
        <w:rPr>
          <w:rFonts w:ascii="Tahoma" w:hAnsi="Tahoma" w:cs="Tahoma"/>
          <w:bCs/>
          <w:sz w:val="22"/>
          <w:szCs w:val="22"/>
        </w:rPr>
        <w:t>Izvedba dodatnih vzdrževalnih in sanacijskih del</w:t>
      </w:r>
      <w:r w:rsidRPr="003952D4">
        <w:rPr>
          <w:rFonts w:ascii="Tahoma" w:hAnsi="Tahoma" w:cs="Tahoma"/>
          <w:sz w:val="22"/>
          <w:szCs w:val="22"/>
        </w:rPr>
        <w:t xml:space="preserve">, </w:t>
      </w:r>
      <w:r w:rsidR="00F60B99" w:rsidRPr="003952D4">
        <w:rPr>
          <w:rFonts w:ascii="Tahoma" w:hAnsi="Tahoma" w:cs="Tahoma"/>
          <w:sz w:val="22"/>
          <w:szCs w:val="22"/>
        </w:rPr>
        <w:t>ki vključujejo tudi</w:t>
      </w:r>
    </w:p>
    <w:p w14:paraId="091D6FB0" w14:textId="77777777" w:rsidR="002401F0" w:rsidRPr="003952D4" w:rsidRDefault="002401F0" w:rsidP="00CF25A8">
      <w:pPr>
        <w:numPr>
          <w:ilvl w:val="0"/>
          <w:numId w:val="12"/>
        </w:numPr>
        <w:spacing w:before="100" w:beforeAutospacing="1" w:after="100" w:afterAutospacing="1"/>
        <w:rPr>
          <w:rFonts w:ascii="Tahoma" w:hAnsi="Tahoma" w:cs="Tahoma"/>
          <w:bCs/>
          <w:sz w:val="22"/>
          <w:szCs w:val="22"/>
        </w:rPr>
      </w:pPr>
      <w:r w:rsidRPr="003952D4">
        <w:rPr>
          <w:rFonts w:ascii="Tahoma" w:hAnsi="Tahoma" w:cs="Tahoma"/>
          <w:bCs/>
          <w:sz w:val="22"/>
          <w:szCs w:val="22"/>
        </w:rPr>
        <w:t>zamenjavo sider,</w:t>
      </w:r>
    </w:p>
    <w:p w14:paraId="49526C8F" w14:textId="77777777" w:rsidR="002401F0" w:rsidRPr="003952D4" w:rsidRDefault="002401F0" w:rsidP="00CF25A8">
      <w:pPr>
        <w:numPr>
          <w:ilvl w:val="0"/>
          <w:numId w:val="12"/>
        </w:numPr>
        <w:spacing w:before="100" w:beforeAutospacing="1" w:after="100" w:afterAutospacing="1"/>
        <w:rPr>
          <w:rFonts w:ascii="Tahoma" w:hAnsi="Tahoma" w:cs="Tahoma"/>
          <w:bCs/>
          <w:sz w:val="22"/>
          <w:szCs w:val="22"/>
        </w:rPr>
      </w:pPr>
      <w:r w:rsidRPr="003952D4">
        <w:rPr>
          <w:rFonts w:ascii="Tahoma" w:hAnsi="Tahoma" w:cs="Tahoma"/>
          <w:bCs/>
          <w:sz w:val="22"/>
          <w:szCs w:val="22"/>
        </w:rPr>
        <w:t>odpravo morebitnih napak na objektih.</w:t>
      </w:r>
    </w:p>
    <w:p w14:paraId="7A1B7792" w14:textId="77777777" w:rsidR="002401F0" w:rsidRPr="003952D4" w:rsidRDefault="002401F0" w:rsidP="002401F0">
      <w:pPr>
        <w:spacing w:before="100" w:beforeAutospacing="1" w:after="100" w:afterAutospacing="1"/>
        <w:rPr>
          <w:rFonts w:ascii="Tahoma" w:hAnsi="Tahoma" w:cs="Tahoma"/>
          <w:sz w:val="22"/>
          <w:szCs w:val="22"/>
        </w:rPr>
      </w:pPr>
      <w:r w:rsidRPr="003952D4">
        <w:rPr>
          <w:rFonts w:ascii="Tahoma" w:hAnsi="Tahoma" w:cs="Tahoma"/>
          <w:sz w:val="22"/>
          <w:szCs w:val="22"/>
        </w:rPr>
        <w:t xml:space="preserve">Izvajalec je dolžan naročnika </w:t>
      </w:r>
      <w:r w:rsidRPr="003952D4">
        <w:rPr>
          <w:rFonts w:ascii="Tahoma" w:hAnsi="Tahoma" w:cs="Tahoma"/>
          <w:b/>
          <w:bCs/>
          <w:sz w:val="22"/>
          <w:szCs w:val="22"/>
        </w:rPr>
        <w:t>opozoriti na potencialno večja vzdrževalna dela</w:t>
      </w:r>
      <w:r w:rsidRPr="003952D4">
        <w:rPr>
          <w:rFonts w:ascii="Tahoma" w:hAnsi="Tahoma" w:cs="Tahoma"/>
          <w:sz w:val="22"/>
          <w:szCs w:val="22"/>
        </w:rPr>
        <w:t xml:space="preserve"> ali potrebo po </w:t>
      </w:r>
      <w:r w:rsidRPr="003952D4">
        <w:rPr>
          <w:rFonts w:ascii="Tahoma" w:hAnsi="Tahoma" w:cs="Tahoma"/>
          <w:b/>
          <w:bCs/>
          <w:sz w:val="22"/>
          <w:szCs w:val="22"/>
        </w:rPr>
        <w:t>zamenjavi celotnih sistemov</w:t>
      </w:r>
      <w:r w:rsidRPr="003952D4">
        <w:rPr>
          <w:rFonts w:ascii="Tahoma" w:hAnsi="Tahoma" w:cs="Tahoma"/>
          <w:sz w:val="22"/>
          <w:szCs w:val="22"/>
        </w:rPr>
        <w:t>.</w:t>
      </w:r>
    </w:p>
    <w:p w14:paraId="0465EAE5" w14:textId="77777777" w:rsidR="00857A16" w:rsidRPr="003952D4" w:rsidRDefault="00857A16" w:rsidP="009118A2">
      <w:pPr>
        <w:spacing w:before="100" w:beforeAutospacing="1" w:after="100" w:afterAutospacing="1"/>
        <w:ind w:left="1440" w:hanging="1440"/>
        <w:rPr>
          <w:rFonts w:ascii="Tahoma" w:hAnsi="Tahoma" w:cs="Tahoma"/>
          <w:b/>
          <w:sz w:val="22"/>
          <w:szCs w:val="22"/>
        </w:rPr>
      </w:pPr>
    </w:p>
    <w:p w14:paraId="149BBC60" w14:textId="231927AF" w:rsidR="002401F0" w:rsidRPr="003952D4" w:rsidRDefault="009118A2" w:rsidP="00CF25A8">
      <w:pPr>
        <w:spacing w:before="100" w:beforeAutospacing="1" w:after="100" w:afterAutospacing="1"/>
        <w:outlineLvl w:val="3"/>
        <w:rPr>
          <w:rFonts w:ascii="Tahoma" w:hAnsi="Tahoma" w:cs="Tahoma"/>
          <w:b/>
          <w:bCs/>
          <w:sz w:val="22"/>
          <w:szCs w:val="22"/>
        </w:rPr>
      </w:pPr>
      <w:r w:rsidRPr="003952D4">
        <w:rPr>
          <w:rFonts w:ascii="Tahoma" w:hAnsi="Tahoma" w:cs="Tahoma"/>
          <w:b/>
          <w:bCs/>
          <w:sz w:val="22"/>
          <w:szCs w:val="22"/>
        </w:rPr>
        <w:t>2.3.</w:t>
      </w:r>
      <w:r w:rsidR="00CF25A8" w:rsidRPr="003952D4">
        <w:rPr>
          <w:rFonts w:ascii="Tahoma" w:hAnsi="Tahoma" w:cs="Tahoma"/>
          <w:b/>
          <w:bCs/>
          <w:sz w:val="22"/>
          <w:szCs w:val="22"/>
        </w:rPr>
        <w:t>2</w:t>
      </w:r>
      <w:r w:rsidR="00CF25A8" w:rsidRPr="003952D4">
        <w:rPr>
          <w:rFonts w:ascii="Tahoma" w:hAnsi="Tahoma" w:cs="Tahoma"/>
          <w:b/>
          <w:bCs/>
          <w:sz w:val="22"/>
          <w:szCs w:val="22"/>
        </w:rPr>
        <w:tab/>
      </w:r>
      <w:r w:rsidRPr="003952D4">
        <w:rPr>
          <w:rFonts w:ascii="Tahoma" w:hAnsi="Tahoma" w:cs="Tahoma"/>
          <w:b/>
          <w:bCs/>
          <w:sz w:val="22"/>
          <w:szCs w:val="22"/>
        </w:rPr>
        <w:tab/>
      </w:r>
      <w:r w:rsidR="002401F0" w:rsidRPr="003952D4">
        <w:rPr>
          <w:rFonts w:ascii="Tahoma" w:hAnsi="Tahoma" w:cs="Tahoma"/>
          <w:b/>
          <w:bCs/>
          <w:sz w:val="22"/>
          <w:szCs w:val="22"/>
        </w:rPr>
        <w:t>Izredna vzdrževalna dela</w:t>
      </w:r>
    </w:p>
    <w:p w14:paraId="35966D5E" w14:textId="233BB612" w:rsidR="002401F0" w:rsidRPr="003952D4" w:rsidRDefault="002401F0" w:rsidP="002401F0">
      <w:pPr>
        <w:spacing w:before="100" w:beforeAutospacing="1" w:after="100" w:afterAutospacing="1"/>
        <w:rPr>
          <w:rFonts w:ascii="Tahoma" w:hAnsi="Tahoma" w:cs="Tahoma"/>
          <w:sz w:val="22"/>
          <w:szCs w:val="22"/>
        </w:rPr>
      </w:pPr>
      <w:r w:rsidRPr="003952D4">
        <w:rPr>
          <w:rFonts w:ascii="Tahoma" w:hAnsi="Tahoma" w:cs="Tahoma"/>
          <w:sz w:val="22"/>
          <w:szCs w:val="22"/>
        </w:rPr>
        <w:t xml:space="preserve">V okviru kategorije 3 se izvajajo tudi </w:t>
      </w:r>
      <w:r w:rsidRPr="003952D4">
        <w:rPr>
          <w:rFonts w:ascii="Tahoma" w:hAnsi="Tahoma" w:cs="Tahoma"/>
          <w:bCs/>
          <w:sz w:val="22"/>
          <w:szCs w:val="22"/>
        </w:rPr>
        <w:t>izredna vzdrževalna dela in popravila</w:t>
      </w:r>
      <w:r w:rsidRPr="003952D4">
        <w:rPr>
          <w:rFonts w:ascii="Tahoma" w:hAnsi="Tahoma" w:cs="Tahoma"/>
          <w:sz w:val="22"/>
          <w:szCs w:val="22"/>
        </w:rPr>
        <w:t xml:space="preserve"> podajalno-lovilnih ograj v primerih, ko pride do podorov ali poškodb ograj.</w:t>
      </w:r>
    </w:p>
    <w:p w14:paraId="74A1DCDB" w14:textId="669602FA" w:rsidR="009118A2" w:rsidRDefault="009118A2" w:rsidP="002401F0">
      <w:pPr>
        <w:spacing w:before="100" w:beforeAutospacing="1" w:after="100" w:afterAutospacing="1"/>
        <w:rPr>
          <w:rFonts w:ascii="Tahoma" w:hAnsi="Tahoma" w:cs="Tahoma"/>
          <w:sz w:val="22"/>
          <w:szCs w:val="22"/>
        </w:rPr>
      </w:pPr>
      <w:r w:rsidRPr="003952D4">
        <w:rPr>
          <w:rFonts w:ascii="Tahoma" w:hAnsi="Tahoma" w:cs="Tahoma"/>
          <w:sz w:val="22"/>
          <w:szCs w:val="22"/>
        </w:rPr>
        <w:t>Za take primere morajo imeti izvajalci vedno na razpolago rezervne dele za podajno lovilne sisteme različnih proizvajalcev in energijskih razredov v minimalni dolžini ograj 36</w:t>
      </w:r>
      <w:proofErr w:type="gramStart"/>
      <w:r w:rsidRPr="003952D4">
        <w:rPr>
          <w:rFonts w:ascii="Tahoma" w:hAnsi="Tahoma" w:cs="Tahoma"/>
          <w:sz w:val="22"/>
          <w:szCs w:val="22"/>
        </w:rPr>
        <w:t xml:space="preserve"> m</w:t>
      </w:r>
      <w:proofErr w:type="gramEnd"/>
      <w:r w:rsidRPr="003952D4">
        <w:rPr>
          <w:rFonts w:ascii="Tahoma" w:hAnsi="Tahoma" w:cs="Tahoma"/>
          <w:sz w:val="22"/>
          <w:szCs w:val="22"/>
        </w:rPr>
        <w:t>.</w:t>
      </w:r>
    </w:p>
    <w:p w14:paraId="23FD27CF" w14:textId="77777777" w:rsidR="004D0B5F" w:rsidRPr="003952D4" w:rsidRDefault="004D0B5F" w:rsidP="002401F0">
      <w:pPr>
        <w:spacing w:before="100" w:beforeAutospacing="1" w:after="100" w:afterAutospacing="1"/>
        <w:rPr>
          <w:rFonts w:ascii="Tahoma" w:hAnsi="Tahoma" w:cs="Tahoma"/>
          <w:sz w:val="22"/>
          <w:szCs w:val="22"/>
        </w:rPr>
      </w:pPr>
    </w:p>
    <w:p w14:paraId="561F74E0" w14:textId="1AEF6D93" w:rsidR="00857A16" w:rsidRPr="004D0B5F" w:rsidRDefault="004D0B5F" w:rsidP="004D0B5F">
      <w:pPr>
        <w:spacing w:before="100" w:beforeAutospacing="1" w:after="100" w:afterAutospacing="1"/>
        <w:ind w:left="720" w:hanging="720"/>
        <w:jc w:val="both"/>
        <w:outlineLvl w:val="3"/>
        <w:rPr>
          <w:rFonts w:ascii="Tahoma" w:hAnsi="Tahoma" w:cs="Tahoma"/>
          <w:b/>
          <w:sz w:val="22"/>
          <w:szCs w:val="22"/>
        </w:rPr>
      </w:pPr>
      <w:r w:rsidRPr="003952D4">
        <w:rPr>
          <w:rFonts w:ascii="Tahoma" w:hAnsi="Tahoma" w:cs="Tahoma"/>
          <w:b/>
          <w:bCs/>
          <w:sz w:val="22"/>
          <w:szCs w:val="22"/>
        </w:rPr>
        <w:t>2.</w:t>
      </w:r>
      <w:r>
        <w:rPr>
          <w:rFonts w:ascii="Tahoma" w:hAnsi="Tahoma" w:cs="Tahoma"/>
          <w:b/>
          <w:bCs/>
          <w:sz w:val="22"/>
          <w:szCs w:val="22"/>
        </w:rPr>
        <w:t>4</w:t>
      </w:r>
      <w:r w:rsidRPr="003952D4">
        <w:rPr>
          <w:rFonts w:ascii="Tahoma" w:hAnsi="Tahoma" w:cs="Tahoma"/>
          <w:b/>
          <w:bCs/>
          <w:sz w:val="22"/>
          <w:szCs w:val="22"/>
        </w:rPr>
        <w:t>.</w:t>
      </w:r>
      <w:r w:rsidRPr="003952D4">
        <w:rPr>
          <w:rFonts w:ascii="Tahoma" w:hAnsi="Tahoma" w:cs="Tahoma"/>
          <w:b/>
          <w:bCs/>
          <w:sz w:val="22"/>
          <w:szCs w:val="22"/>
        </w:rPr>
        <w:tab/>
        <w:t xml:space="preserve">KATEGORIJA </w:t>
      </w:r>
      <w:r>
        <w:rPr>
          <w:rFonts w:ascii="Tahoma" w:hAnsi="Tahoma" w:cs="Tahoma"/>
          <w:b/>
          <w:bCs/>
          <w:sz w:val="22"/>
          <w:szCs w:val="22"/>
        </w:rPr>
        <w:t>4</w:t>
      </w:r>
      <w:r w:rsidRPr="003952D4">
        <w:rPr>
          <w:rFonts w:ascii="Tahoma" w:hAnsi="Tahoma" w:cs="Tahoma"/>
          <w:b/>
          <w:bCs/>
          <w:sz w:val="22"/>
          <w:szCs w:val="22"/>
        </w:rPr>
        <w:t xml:space="preserve">: </w:t>
      </w:r>
      <w:bookmarkStart w:id="7" w:name="_Hlk191470304"/>
      <w:r w:rsidRPr="004D0B5F">
        <w:rPr>
          <w:rFonts w:ascii="Tahoma" w:hAnsi="Tahoma" w:cs="Tahoma"/>
          <w:b/>
          <w:sz w:val="22"/>
          <w:szCs w:val="22"/>
        </w:rPr>
        <w:t xml:space="preserve">Vzpostavitev daljinskega zaznavanja skalnih podorov v območju </w:t>
      </w:r>
      <w:proofErr w:type="gramStart"/>
      <w:r w:rsidRPr="004D0B5F">
        <w:rPr>
          <w:rFonts w:ascii="Tahoma" w:hAnsi="Tahoma" w:cs="Tahoma"/>
          <w:b/>
          <w:sz w:val="22"/>
          <w:szCs w:val="22"/>
        </w:rPr>
        <w:t>podajno</w:t>
      </w:r>
      <w:proofErr w:type="gramEnd"/>
      <w:r w:rsidRPr="004D0B5F">
        <w:rPr>
          <w:rFonts w:ascii="Tahoma" w:hAnsi="Tahoma" w:cs="Tahoma"/>
          <w:b/>
          <w:sz w:val="22"/>
          <w:szCs w:val="22"/>
        </w:rPr>
        <w:t xml:space="preserve"> lovilnih sistemov</w:t>
      </w:r>
      <w:bookmarkEnd w:id="7"/>
      <w:r w:rsidR="003E2457">
        <w:rPr>
          <w:rFonts w:ascii="Tahoma" w:hAnsi="Tahoma" w:cs="Tahoma"/>
          <w:b/>
          <w:sz w:val="22"/>
          <w:szCs w:val="22"/>
        </w:rPr>
        <w:t xml:space="preserve"> </w:t>
      </w:r>
      <w:r w:rsidR="003E2457" w:rsidRPr="003E2457">
        <w:rPr>
          <w:rFonts w:ascii="Tahoma" w:hAnsi="Tahoma" w:cs="Tahoma"/>
          <w:b/>
          <w:sz w:val="22"/>
          <w:szCs w:val="22"/>
        </w:rPr>
        <w:t>na obcestnih brežinah in zalednih pobočjih državnih cest in državnih kolesarskih povezav</w:t>
      </w:r>
    </w:p>
    <w:p w14:paraId="09B751EC" w14:textId="77777777" w:rsidR="003B3B5F" w:rsidRPr="003952D4" w:rsidRDefault="009118A2" w:rsidP="003B3B5F">
      <w:p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Z namenom daljinskega nadzora in opozarjanjem o stanju in </w:t>
      </w:r>
      <w:r w:rsidR="003B3B5F" w:rsidRPr="003952D4">
        <w:rPr>
          <w:rFonts w:ascii="Tahoma" w:hAnsi="Tahoma" w:cs="Tahoma"/>
          <w:sz w:val="22"/>
          <w:szCs w:val="22"/>
        </w:rPr>
        <w:t>funkcionalnosti</w:t>
      </w:r>
      <w:r w:rsidRPr="003952D4">
        <w:rPr>
          <w:rFonts w:ascii="Tahoma" w:hAnsi="Tahoma" w:cs="Tahoma"/>
          <w:sz w:val="22"/>
          <w:szCs w:val="22"/>
        </w:rPr>
        <w:t xml:space="preserve"> </w:t>
      </w:r>
      <w:proofErr w:type="gramStart"/>
      <w:r w:rsidRPr="003952D4">
        <w:rPr>
          <w:rFonts w:ascii="Tahoma" w:hAnsi="Tahoma" w:cs="Tahoma"/>
          <w:sz w:val="22"/>
          <w:szCs w:val="22"/>
        </w:rPr>
        <w:t>podajno</w:t>
      </w:r>
      <w:proofErr w:type="gramEnd"/>
      <w:r w:rsidRPr="003952D4">
        <w:rPr>
          <w:rFonts w:ascii="Tahoma" w:hAnsi="Tahoma" w:cs="Tahoma"/>
          <w:sz w:val="22"/>
          <w:szCs w:val="22"/>
        </w:rPr>
        <w:t xml:space="preserve">-lovilnih sistemov v realnem času je v sklopu dinamičnega nabavnega sistema predvidena vzpostavitev sistema za daljinsko zaznavanje naletov skalnih blokov v podajno lovilne sisteme. Vzpostavitev tega sistema bo omogočila optimizacijo in racionalizacijo vzdrževalnih del oziroma natančnejše spremljanje morebitnih naletov skal </w:t>
      </w:r>
      <w:r w:rsidR="003B3B5F" w:rsidRPr="003952D4">
        <w:rPr>
          <w:rFonts w:ascii="Tahoma" w:hAnsi="Tahoma" w:cs="Tahoma"/>
          <w:sz w:val="22"/>
          <w:szCs w:val="22"/>
        </w:rPr>
        <w:t>v</w:t>
      </w:r>
      <w:r w:rsidRPr="003952D4">
        <w:rPr>
          <w:rFonts w:ascii="Tahoma" w:hAnsi="Tahoma" w:cs="Tahoma"/>
          <w:sz w:val="22"/>
          <w:szCs w:val="22"/>
        </w:rPr>
        <w:t xml:space="preserve"> </w:t>
      </w:r>
      <w:proofErr w:type="gramStart"/>
      <w:r w:rsidRPr="003952D4">
        <w:rPr>
          <w:rFonts w:ascii="Tahoma" w:hAnsi="Tahoma" w:cs="Tahoma"/>
          <w:sz w:val="22"/>
          <w:szCs w:val="22"/>
        </w:rPr>
        <w:t>podajno</w:t>
      </w:r>
      <w:proofErr w:type="gramEnd"/>
      <w:r w:rsidRPr="003952D4">
        <w:rPr>
          <w:rFonts w:ascii="Tahoma" w:hAnsi="Tahoma" w:cs="Tahoma"/>
          <w:sz w:val="22"/>
          <w:szCs w:val="22"/>
        </w:rPr>
        <w:t xml:space="preserve">-lovilne sisteme in hitrejše ukrepanje, kar bo prispevalo k podaljšanju življenjske dobe ter zmanjšanju stroškov rednega vzdrževanja. </w:t>
      </w:r>
    </w:p>
    <w:p w14:paraId="072E13E0" w14:textId="77777777" w:rsidR="003B3B5F" w:rsidRPr="003952D4" w:rsidRDefault="009118A2" w:rsidP="003B3B5F">
      <w:pPr>
        <w:spacing w:before="100" w:beforeAutospacing="1" w:after="100" w:afterAutospacing="1"/>
        <w:jc w:val="both"/>
        <w:rPr>
          <w:rFonts w:ascii="Tahoma" w:hAnsi="Tahoma" w:cs="Tahoma"/>
          <w:sz w:val="22"/>
          <w:szCs w:val="22"/>
        </w:rPr>
      </w:pPr>
      <w:r w:rsidRPr="003952D4">
        <w:rPr>
          <w:rFonts w:ascii="Tahoma" w:hAnsi="Tahoma" w:cs="Tahoma"/>
          <w:sz w:val="22"/>
          <w:szCs w:val="22"/>
        </w:rPr>
        <w:lastRenderedPageBreak/>
        <w:t xml:space="preserve">Dela v sklopu Kategorije 4 vključujejo: dobavo senzorjev s programsko opremo, montažo, vzpostavitev sistema daljinske zaznave ter vzdrževanje sistemov in posameznih komponent za daljinsko zaznavo vključno s tehnično podporo naročniku. </w:t>
      </w:r>
    </w:p>
    <w:p w14:paraId="31584B65" w14:textId="77777777" w:rsidR="003B3B5F" w:rsidRPr="003952D4" w:rsidRDefault="009118A2" w:rsidP="003B3B5F">
      <w:pPr>
        <w:spacing w:before="100" w:beforeAutospacing="1" w:after="100" w:afterAutospacing="1"/>
        <w:jc w:val="both"/>
        <w:rPr>
          <w:rFonts w:ascii="Tahoma" w:hAnsi="Tahoma" w:cs="Tahoma"/>
          <w:b/>
          <w:sz w:val="22"/>
          <w:szCs w:val="22"/>
        </w:rPr>
      </w:pPr>
      <w:r w:rsidRPr="003952D4">
        <w:rPr>
          <w:rFonts w:ascii="Tahoma" w:hAnsi="Tahoma" w:cs="Tahoma"/>
          <w:b/>
          <w:sz w:val="22"/>
          <w:szCs w:val="22"/>
        </w:rPr>
        <w:t xml:space="preserve">Senzorji za evidentiranje sprememb projektnih lastnosti </w:t>
      </w:r>
      <w:proofErr w:type="gramStart"/>
      <w:r w:rsidRPr="003952D4">
        <w:rPr>
          <w:rFonts w:ascii="Tahoma" w:hAnsi="Tahoma" w:cs="Tahoma"/>
          <w:b/>
          <w:sz w:val="22"/>
          <w:szCs w:val="22"/>
        </w:rPr>
        <w:t>podajno</w:t>
      </w:r>
      <w:proofErr w:type="gramEnd"/>
      <w:r w:rsidRPr="003952D4">
        <w:rPr>
          <w:rFonts w:ascii="Tahoma" w:hAnsi="Tahoma" w:cs="Tahoma"/>
          <w:b/>
          <w:sz w:val="22"/>
          <w:szCs w:val="22"/>
        </w:rPr>
        <w:t>-lovilnih</w:t>
      </w:r>
      <w:r w:rsidRPr="003952D4">
        <w:rPr>
          <w:b/>
          <w:color w:val="FF0000"/>
          <w:sz w:val="22"/>
          <w:szCs w:val="22"/>
        </w:rPr>
        <w:t xml:space="preserve"> </w:t>
      </w:r>
      <w:r w:rsidRPr="003952D4">
        <w:rPr>
          <w:rFonts w:ascii="Tahoma" w:hAnsi="Tahoma" w:cs="Tahoma"/>
          <w:b/>
          <w:sz w:val="22"/>
          <w:szCs w:val="22"/>
        </w:rPr>
        <w:t xml:space="preserve">sistemov morajo: </w:t>
      </w:r>
    </w:p>
    <w:p w14:paraId="6DD60A7D" w14:textId="089E05FC" w:rsidR="003B3B5F" w:rsidRPr="003952D4" w:rsidRDefault="009118A2" w:rsidP="003B3B5F">
      <w:pPr>
        <w:numPr>
          <w:ilvl w:val="0"/>
          <w:numId w:val="12"/>
        </w:numPr>
        <w:spacing w:before="100" w:beforeAutospacing="1" w:after="100" w:afterAutospacing="1"/>
        <w:rPr>
          <w:rFonts w:ascii="Tahoma" w:hAnsi="Tahoma" w:cs="Tahoma"/>
          <w:bCs/>
          <w:sz w:val="22"/>
          <w:szCs w:val="22"/>
        </w:rPr>
      </w:pPr>
      <w:r w:rsidRPr="003952D4">
        <w:rPr>
          <w:rFonts w:ascii="Tahoma" w:hAnsi="Tahoma" w:cs="Tahoma"/>
          <w:bCs/>
          <w:sz w:val="22"/>
          <w:szCs w:val="22"/>
        </w:rPr>
        <w:t xml:space="preserve">evidentirati enkratne nalete kamenja, skalnih blokov in drugega materiala v </w:t>
      </w:r>
      <w:proofErr w:type="gramStart"/>
      <w:r w:rsidRPr="003952D4">
        <w:rPr>
          <w:rFonts w:ascii="Tahoma" w:hAnsi="Tahoma" w:cs="Tahoma"/>
          <w:bCs/>
          <w:sz w:val="22"/>
          <w:szCs w:val="22"/>
        </w:rPr>
        <w:t>podajno</w:t>
      </w:r>
      <w:proofErr w:type="gramEnd"/>
      <w:r w:rsidRPr="003952D4">
        <w:rPr>
          <w:rFonts w:ascii="Tahoma" w:hAnsi="Tahoma" w:cs="Tahoma"/>
          <w:bCs/>
          <w:sz w:val="22"/>
          <w:szCs w:val="22"/>
        </w:rPr>
        <w:t xml:space="preserve">-lovilne sisteme (evidenca pospeška ali energije) in </w:t>
      </w:r>
    </w:p>
    <w:p w14:paraId="70ECAE9B" w14:textId="2C676147" w:rsidR="003B3B5F" w:rsidRPr="003952D4" w:rsidRDefault="009118A2" w:rsidP="003B3B5F">
      <w:pPr>
        <w:numPr>
          <w:ilvl w:val="0"/>
          <w:numId w:val="12"/>
        </w:numPr>
        <w:spacing w:before="100" w:beforeAutospacing="1" w:after="100" w:afterAutospacing="1"/>
        <w:rPr>
          <w:rFonts w:ascii="Tahoma" w:hAnsi="Tahoma" w:cs="Tahoma"/>
          <w:bCs/>
          <w:sz w:val="22"/>
          <w:szCs w:val="22"/>
        </w:rPr>
      </w:pPr>
      <w:r w:rsidRPr="003952D4">
        <w:rPr>
          <w:rFonts w:ascii="Tahoma" w:hAnsi="Tahoma" w:cs="Tahoma"/>
          <w:bCs/>
          <w:sz w:val="22"/>
          <w:szCs w:val="22"/>
        </w:rPr>
        <w:t xml:space="preserve">spremljati počasno polnjenje podajno-lovilnih sistemov z drobnim materialom (spremembe položaja – orientacija – x, y in </w:t>
      </w:r>
      <w:proofErr w:type="gramStart"/>
      <w:r w:rsidRPr="003952D4">
        <w:rPr>
          <w:rFonts w:ascii="Tahoma" w:hAnsi="Tahoma" w:cs="Tahoma"/>
          <w:bCs/>
          <w:sz w:val="22"/>
          <w:szCs w:val="22"/>
        </w:rPr>
        <w:t>z</w:t>
      </w:r>
      <w:proofErr w:type="gramEnd"/>
      <w:r w:rsidRPr="003952D4">
        <w:rPr>
          <w:rFonts w:ascii="Tahoma" w:hAnsi="Tahoma" w:cs="Tahoma"/>
          <w:bCs/>
          <w:sz w:val="22"/>
          <w:szCs w:val="22"/>
        </w:rPr>
        <w:t xml:space="preserve"> smer). </w:t>
      </w:r>
    </w:p>
    <w:p w14:paraId="10AE9DA6" w14:textId="77777777" w:rsidR="003B3B5F" w:rsidRPr="003952D4" w:rsidRDefault="009118A2" w:rsidP="003B3B5F">
      <w:pPr>
        <w:spacing w:before="100" w:beforeAutospacing="1" w:after="100" w:afterAutospacing="1"/>
        <w:jc w:val="both"/>
        <w:rPr>
          <w:rFonts w:ascii="Tahoma" w:hAnsi="Tahoma" w:cs="Tahoma"/>
          <w:b/>
          <w:bCs/>
          <w:sz w:val="22"/>
          <w:szCs w:val="22"/>
        </w:rPr>
      </w:pPr>
      <w:r w:rsidRPr="003952D4">
        <w:rPr>
          <w:rFonts w:ascii="Tahoma" w:hAnsi="Tahoma" w:cs="Tahoma"/>
          <w:b/>
          <w:bCs/>
          <w:sz w:val="22"/>
          <w:szCs w:val="22"/>
        </w:rPr>
        <w:t xml:space="preserve">Na podlagi zgornjih dveh zahtev morajo senzorji ovrednotiti: </w:t>
      </w:r>
    </w:p>
    <w:p w14:paraId="3431F8F9" w14:textId="68044F33" w:rsidR="003B3B5F" w:rsidRPr="003952D4" w:rsidRDefault="009118A2" w:rsidP="003B3B5F">
      <w:pPr>
        <w:numPr>
          <w:ilvl w:val="0"/>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ali je enkraten nalet materiala v ograjo tako obsežen, da glede na njene karakteristike obstaja možnost poškodb posameznih elementov ograje do te mere, da je s tem ogrožena funkcionalnost ograje in </w:t>
      </w:r>
    </w:p>
    <w:p w14:paraId="15EA2DCC" w14:textId="6BF9651C" w:rsidR="003B3B5F" w:rsidRPr="003952D4" w:rsidRDefault="009118A2" w:rsidP="003B3B5F">
      <w:pPr>
        <w:numPr>
          <w:ilvl w:val="0"/>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ali je količina zadržanega materiala v ograji glede na njene karakteristike že tolikšna, da je nujna odstranitev materiala za zagotovitev funkcionalnosti ograje. </w:t>
      </w:r>
    </w:p>
    <w:p w14:paraId="3B78D60B" w14:textId="77777777" w:rsidR="003B3B5F" w:rsidRPr="003952D4" w:rsidRDefault="009118A2" w:rsidP="003B3B5F">
      <w:pPr>
        <w:spacing w:before="100" w:beforeAutospacing="1" w:after="100" w:afterAutospacing="1"/>
        <w:jc w:val="both"/>
        <w:rPr>
          <w:rFonts w:ascii="Tahoma" w:hAnsi="Tahoma" w:cs="Tahoma"/>
          <w:b/>
          <w:bCs/>
          <w:sz w:val="22"/>
          <w:szCs w:val="22"/>
        </w:rPr>
      </w:pPr>
      <w:r w:rsidRPr="003952D4">
        <w:rPr>
          <w:rFonts w:ascii="Tahoma" w:hAnsi="Tahoma" w:cs="Tahoma"/>
          <w:b/>
          <w:bCs/>
          <w:sz w:val="22"/>
          <w:szCs w:val="22"/>
        </w:rPr>
        <w:t xml:space="preserve">Senzorji naj vključujejo tudi merilnike za: </w:t>
      </w:r>
    </w:p>
    <w:p w14:paraId="7DCE6FAB" w14:textId="739EF92A" w:rsidR="003B3B5F" w:rsidRPr="003952D4" w:rsidRDefault="009118A2" w:rsidP="003B3B5F">
      <w:pPr>
        <w:numPr>
          <w:ilvl w:val="0"/>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temperaturo ozračja in vlago ozračja. </w:t>
      </w:r>
    </w:p>
    <w:p w14:paraId="4B73B356" w14:textId="4AE3413E" w:rsidR="003B3B5F" w:rsidRPr="003952D4" w:rsidRDefault="009118A2" w:rsidP="003B3B5F">
      <w:pPr>
        <w:numPr>
          <w:ilvl w:val="0"/>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Senzorji morajo biti univerzalni, tako da se lahko namestijo na kater</w:t>
      </w:r>
      <w:r w:rsidR="00A0308E">
        <w:rPr>
          <w:rFonts w:ascii="Tahoma" w:hAnsi="Tahoma" w:cs="Tahoma"/>
          <w:bCs/>
          <w:sz w:val="22"/>
          <w:szCs w:val="22"/>
        </w:rPr>
        <w:t>o</w:t>
      </w:r>
      <w:r w:rsidRPr="003952D4">
        <w:rPr>
          <w:rFonts w:ascii="Tahoma" w:hAnsi="Tahoma" w:cs="Tahoma"/>
          <w:bCs/>
          <w:sz w:val="22"/>
          <w:szCs w:val="22"/>
        </w:rPr>
        <w:t xml:space="preserve"> koli </w:t>
      </w:r>
      <w:r w:rsidR="00A0308E">
        <w:rPr>
          <w:rFonts w:ascii="Tahoma" w:hAnsi="Tahoma" w:cs="Tahoma"/>
          <w:bCs/>
          <w:sz w:val="22"/>
          <w:szCs w:val="22"/>
        </w:rPr>
        <w:t>lovilno ograjo</w:t>
      </w:r>
      <w:r w:rsidRPr="003952D4">
        <w:rPr>
          <w:rFonts w:ascii="Tahoma" w:hAnsi="Tahoma" w:cs="Tahoma"/>
          <w:bCs/>
          <w:sz w:val="22"/>
          <w:szCs w:val="22"/>
        </w:rPr>
        <w:t xml:space="preserve"> neodvisno od proizvajalca </w:t>
      </w:r>
      <w:proofErr w:type="gramStart"/>
      <w:r w:rsidRPr="003952D4">
        <w:rPr>
          <w:rFonts w:ascii="Tahoma" w:hAnsi="Tahoma" w:cs="Tahoma"/>
          <w:bCs/>
          <w:sz w:val="22"/>
          <w:szCs w:val="22"/>
        </w:rPr>
        <w:t>podajno</w:t>
      </w:r>
      <w:proofErr w:type="gramEnd"/>
      <w:r w:rsidR="00857A16" w:rsidRPr="003952D4">
        <w:rPr>
          <w:rFonts w:ascii="Tahoma" w:hAnsi="Tahoma" w:cs="Tahoma"/>
          <w:bCs/>
          <w:sz w:val="22"/>
          <w:szCs w:val="22"/>
        </w:rPr>
        <w:t>-</w:t>
      </w:r>
      <w:r w:rsidRPr="003952D4">
        <w:rPr>
          <w:rFonts w:ascii="Tahoma" w:hAnsi="Tahoma" w:cs="Tahoma"/>
          <w:bCs/>
          <w:sz w:val="22"/>
          <w:szCs w:val="22"/>
        </w:rPr>
        <w:t xml:space="preserve">lovilnih sistemov. </w:t>
      </w:r>
    </w:p>
    <w:p w14:paraId="136D4582" w14:textId="77777777" w:rsidR="003B3B5F" w:rsidRPr="003952D4" w:rsidRDefault="009118A2" w:rsidP="003B3B5F">
      <w:pPr>
        <w:numPr>
          <w:ilvl w:val="0"/>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Vsak senzor mora biti enolično prepoznaven in dodeljen določeni lokaciji v sistemu varovalne ograje. V primeru odsotnosti GPS mora proizvajalec zagotoviti rešitev, ki omogoča natančno identifikacijo položaja posameznega senzorja znotraj varovalne ograje (npr. z dodelitvijo edinstvene identifikacijske številke in njeno povezavo z lokacijo). </w:t>
      </w:r>
    </w:p>
    <w:p w14:paraId="37E970FC" w14:textId="77777777" w:rsidR="00641948" w:rsidRPr="003952D4" w:rsidRDefault="009118A2" w:rsidP="003B3B5F">
      <w:pPr>
        <w:numPr>
          <w:ilvl w:val="0"/>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Uporabnik mora imeti možnost spremljati lokacijo in stanje vsakega senzorja na interaktivnem zemljevidu. Senzorji morajo biti opremljeni z baterijo, ki zagotavlja energijsko samozadostnost za obdobje najmanj 5 let, ali pa imeti možnost baterijskega napajanja v kombinaciji s sončnimi celicami za dodatno podporo pri zagotavljanju energije. </w:t>
      </w:r>
    </w:p>
    <w:p w14:paraId="32FBA0D7" w14:textId="0993D43C" w:rsidR="00A0308E" w:rsidRPr="00A0308E" w:rsidRDefault="00A0308E" w:rsidP="00A0308E">
      <w:pPr>
        <w:numPr>
          <w:ilvl w:val="0"/>
          <w:numId w:val="12"/>
        </w:numPr>
        <w:spacing w:before="100" w:beforeAutospacing="1" w:after="100" w:afterAutospacing="1"/>
        <w:jc w:val="both"/>
        <w:rPr>
          <w:rFonts w:ascii="Tahoma" w:hAnsi="Tahoma" w:cs="Tahoma"/>
          <w:bCs/>
          <w:sz w:val="22"/>
          <w:szCs w:val="22"/>
        </w:rPr>
      </w:pPr>
      <w:r w:rsidRPr="00A0308E">
        <w:rPr>
          <w:rFonts w:ascii="Tahoma" w:hAnsi="Tahoma" w:cs="Tahoma"/>
          <w:bCs/>
          <w:sz w:val="22"/>
          <w:szCs w:val="22"/>
        </w:rPr>
        <w:t xml:space="preserve">Komunikacija med senzorji in uporabnikom mora omogočati brezžični prenos podatkov v realnem času na podatkovni strežnik, kjer morajo biti podatki dostopni prek uporabniškega vmesnika (namizni računalnik ali mobilni telefon). Prenos podatkov mora temeljiti na energetsko učinkoviti tehnologiji z dolgim dosegom, kot so </w:t>
      </w:r>
      <w:proofErr w:type="spellStart"/>
      <w:r w:rsidRPr="00A0308E">
        <w:rPr>
          <w:rFonts w:ascii="Tahoma" w:hAnsi="Tahoma" w:cs="Tahoma"/>
          <w:bCs/>
          <w:sz w:val="22"/>
          <w:szCs w:val="22"/>
        </w:rPr>
        <w:t>LoRaWAN</w:t>
      </w:r>
      <w:proofErr w:type="spellEnd"/>
      <w:r w:rsidRPr="00A0308E">
        <w:rPr>
          <w:rFonts w:ascii="Tahoma" w:hAnsi="Tahoma" w:cs="Tahoma"/>
          <w:bCs/>
          <w:sz w:val="22"/>
          <w:szCs w:val="22"/>
        </w:rPr>
        <w:t xml:space="preserve"> ali druga primerljiva tehnologija, ki omogoča enakovredno funkcionalnost.</w:t>
      </w:r>
    </w:p>
    <w:p w14:paraId="7C6FF955" w14:textId="77777777" w:rsidR="00641948" w:rsidRPr="003952D4" w:rsidRDefault="009118A2" w:rsidP="003B3B5F">
      <w:pPr>
        <w:numPr>
          <w:ilvl w:val="0"/>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Sistem za daljinsko zaznavanje naj omogoča prenos podatkov preko mobilnega omrežja </w:t>
      </w:r>
    </w:p>
    <w:p w14:paraId="6A5CAB34" w14:textId="193F3EC5" w:rsidR="00641948" w:rsidRPr="003952D4" w:rsidRDefault="009118A2" w:rsidP="0064194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z uporabo prehodnega modula - </w:t>
      </w:r>
      <w:proofErr w:type="spellStart"/>
      <w:r w:rsidRPr="003952D4">
        <w:rPr>
          <w:rFonts w:ascii="Tahoma" w:hAnsi="Tahoma" w:cs="Tahoma"/>
          <w:bCs/>
          <w:sz w:val="22"/>
          <w:szCs w:val="22"/>
        </w:rPr>
        <w:t>Gateway</w:t>
      </w:r>
      <w:proofErr w:type="spellEnd"/>
      <w:r w:rsidRPr="003952D4">
        <w:rPr>
          <w:rFonts w:ascii="Tahoma" w:hAnsi="Tahoma" w:cs="Tahoma"/>
          <w:bCs/>
          <w:sz w:val="22"/>
          <w:szCs w:val="22"/>
        </w:rPr>
        <w:t xml:space="preserve">-a (senzorji pošiljajo podatke prehodnemu modulu, ki jih nato prenaša na podatkovni strežnik, kjer so dostopni uporabnikom ali </w:t>
      </w:r>
    </w:p>
    <w:p w14:paraId="3D4DBB0D" w14:textId="662B7942" w:rsidR="00A0308E" w:rsidRDefault="009118A2" w:rsidP="00A0308E">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brez prehodnega modula (senzorji lahko tudi neposredno komunicirajo z uporabniškim vmesnikom preko mobilnega omrežja).</w:t>
      </w:r>
    </w:p>
    <w:p w14:paraId="18BD50A9" w14:textId="1A7916A0" w:rsidR="00A0308E" w:rsidRPr="00A0308E" w:rsidRDefault="00A0308E" w:rsidP="00A0308E">
      <w:pPr>
        <w:numPr>
          <w:ilvl w:val="0"/>
          <w:numId w:val="12"/>
        </w:numPr>
        <w:spacing w:before="100" w:beforeAutospacing="1" w:after="100" w:afterAutospacing="1"/>
        <w:jc w:val="both"/>
        <w:rPr>
          <w:rFonts w:ascii="Tahoma" w:hAnsi="Tahoma" w:cs="Tahoma"/>
          <w:bCs/>
          <w:sz w:val="22"/>
          <w:szCs w:val="22"/>
        </w:rPr>
      </w:pPr>
      <w:r w:rsidRPr="00A0308E">
        <w:rPr>
          <w:rFonts w:ascii="Tahoma" w:hAnsi="Tahoma" w:cs="Tahoma"/>
          <w:bCs/>
          <w:sz w:val="22"/>
          <w:szCs w:val="22"/>
        </w:rPr>
        <w:t>Sistem za daljinsko zaznavanje mora omogočati prenos podatkov na podatkovni strežnik, kjer so dostopni uporabnikom. Prenos podatkov je lahko izveden na enega izmed naslednjih načinov:</w:t>
      </w:r>
    </w:p>
    <w:p w14:paraId="31CC343E" w14:textId="77777777" w:rsidR="00A0308E" w:rsidRPr="00A0308E" w:rsidRDefault="00A0308E" w:rsidP="00A0308E">
      <w:pPr>
        <w:numPr>
          <w:ilvl w:val="1"/>
          <w:numId w:val="12"/>
        </w:numPr>
        <w:spacing w:before="100" w:beforeAutospacing="1" w:after="100" w:afterAutospacing="1"/>
        <w:jc w:val="both"/>
        <w:rPr>
          <w:rFonts w:ascii="Tahoma" w:hAnsi="Tahoma" w:cs="Tahoma"/>
          <w:bCs/>
          <w:sz w:val="22"/>
          <w:szCs w:val="22"/>
        </w:rPr>
      </w:pPr>
      <w:r w:rsidRPr="00A0308E">
        <w:rPr>
          <w:rFonts w:ascii="Tahoma" w:hAnsi="Tahoma" w:cs="Tahoma"/>
          <w:bCs/>
          <w:sz w:val="22"/>
          <w:szCs w:val="22"/>
        </w:rPr>
        <w:t>Z uporabo prehodnega modula (</w:t>
      </w:r>
      <w:proofErr w:type="spellStart"/>
      <w:r w:rsidRPr="00A0308E">
        <w:rPr>
          <w:rFonts w:ascii="Tahoma" w:hAnsi="Tahoma" w:cs="Tahoma"/>
          <w:bCs/>
          <w:sz w:val="22"/>
          <w:szCs w:val="22"/>
        </w:rPr>
        <w:t>Gateway</w:t>
      </w:r>
      <w:proofErr w:type="spellEnd"/>
      <w:r w:rsidRPr="00A0308E">
        <w:rPr>
          <w:rFonts w:ascii="Tahoma" w:hAnsi="Tahoma" w:cs="Tahoma"/>
          <w:bCs/>
          <w:sz w:val="22"/>
          <w:szCs w:val="22"/>
        </w:rPr>
        <w:t>-a): Senzorji pošiljajo podatke prehodnemu modulu, ki jih nato posreduje na podatkovni strežnik.</w:t>
      </w:r>
    </w:p>
    <w:p w14:paraId="2CD7CDA4" w14:textId="2AE85735" w:rsidR="00A0308E" w:rsidRPr="00A0308E" w:rsidRDefault="00A0308E" w:rsidP="00A0308E">
      <w:pPr>
        <w:numPr>
          <w:ilvl w:val="1"/>
          <w:numId w:val="12"/>
        </w:numPr>
        <w:spacing w:before="100" w:beforeAutospacing="1" w:after="100" w:afterAutospacing="1"/>
        <w:jc w:val="both"/>
        <w:rPr>
          <w:rFonts w:ascii="Tahoma" w:hAnsi="Tahoma" w:cs="Tahoma"/>
          <w:bCs/>
          <w:sz w:val="22"/>
          <w:szCs w:val="22"/>
        </w:rPr>
      </w:pPr>
      <w:r w:rsidRPr="00A0308E">
        <w:rPr>
          <w:rFonts w:ascii="Tahoma" w:hAnsi="Tahoma" w:cs="Tahoma"/>
          <w:bCs/>
          <w:sz w:val="22"/>
          <w:szCs w:val="22"/>
        </w:rPr>
        <w:lastRenderedPageBreak/>
        <w:t>Brez prehodnega modula: Senzorji lahko neposredno komunicirajo z omrežjem in prenašajo podatke na strežnik prek drugih tehnologij.</w:t>
      </w:r>
    </w:p>
    <w:p w14:paraId="2FC401B9" w14:textId="77777777" w:rsidR="00A0308E" w:rsidRDefault="009118A2" w:rsidP="00A0308E">
      <w:pPr>
        <w:numPr>
          <w:ilvl w:val="0"/>
          <w:numId w:val="12"/>
        </w:numPr>
        <w:spacing w:before="100" w:beforeAutospacing="1" w:after="100" w:afterAutospacing="1"/>
        <w:jc w:val="both"/>
        <w:rPr>
          <w:rFonts w:ascii="Tahoma" w:hAnsi="Tahoma" w:cs="Tahoma"/>
          <w:bCs/>
          <w:sz w:val="22"/>
          <w:szCs w:val="22"/>
        </w:rPr>
      </w:pPr>
      <w:r w:rsidRPr="00A0308E">
        <w:rPr>
          <w:rFonts w:ascii="Tahoma" w:hAnsi="Tahoma" w:cs="Tahoma"/>
          <w:bCs/>
          <w:sz w:val="22"/>
          <w:szCs w:val="22"/>
        </w:rPr>
        <w:t xml:space="preserve">Sistem mora delovati tudi v območjih brez mobilnega signala, kar omogoča neprekinjeno delovanje senzorjev v vseh pogojih. </w:t>
      </w:r>
    </w:p>
    <w:p w14:paraId="1FFD7739" w14:textId="77270A53" w:rsidR="00641948" w:rsidRPr="00A0308E" w:rsidRDefault="009118A2" w:rsidP="00A0308E">
      <w:pPr>
        <w:numPr>
          <w:ilvl w:val="0"/>
          <w:numId w:val="12"/>
        </w:numPr>
        <w:spacing w:before="100" w:beforeAutospacing="1" w:after="100" w:afterAutospacing="1"/>
        <w:jc w:val="both"/>
        <w:rPr>
          <w:rFonts w:ascii="Tahoma" w:hAnsi="Tahoma" w:cs="Tahoma"/>
          <w:bCs/>
          <w:sz w:val="22"/>
          <w:szCs w:val="22"/>
        </w:rPr>
      </w:pPr>
      <w:r w:rsidRPr="00A0308E">
        <w:rPr>
          <w:rFonts w:ascii="Tahoma" w:hAnsi="Tahoma" w:cs="Tahoma"/>
          <w:bCs/>
          <w:sz w:val="22"/>
          <w:szCs w:val="22"/>
        </w:rPr>
        <w:t xml:space="preserve">Sistem mora omogočati samodejno obveščanje uporabnika o zaznanih dogodkih, povezanih z naleti skal ali drugih materialov. Alarmiranje in obveščanje mora biti izvedeno v realnem času na naslednji način: </w:t>
      </w:r>
    </w:p>
    <w:p w14:paraId="23775420" w14:textId="77777777" w:rsidR="00641948" w:rsidRPr="003952D4" w:rsidRDefault="009118A2"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SMS obveščanje: Ob zaznanem dogodku mora sistem poslati SMS-sporočilo na vnaprej določene telefonske številke. </w:t>
      </w:r>
    </w:p>
    <w:p w14:paraId="0ED2B490" w14:textId="77777777" w:rsidR="00641948" w:rsidRPr="003952D4" w:rsidRDefault="009118A2"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E-poštno obveščanje: Poleg SMS-sporočila mora biti poslano e-poštno obvestilo na določene e-naslove. </w:t>
      </w:r>
    </w:p>
    <w:p w14:paraId="4C8DF7A2" w14:textId="77777777" w:rsidR="00641948" w:rsidRPr="003952D4" w:rsidRDefault="009118A2" w:rsidP="00CF25A8">
      <w:pPr>
        <w:numPr>
          <w:ilvl w:val="1"/>
          <w:numId w:val="12"/>
        </w:num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Alarmni signal: V primeru preseženih merjenih vrednosti se mora aktivirati alarm, ki sproži obvestila preko SMS in e-pošte. Sistem naj omogoča nastavitev različnih pragov za aktivacijo alarmov glede na resnost dogodka. </w:t>
      </w:r>
    </w:p>
    <w:p w14:paraId="515BADBF" w14:textId="06769647" w:rsidR="00641948" w:rsidRPr="003952D4" w:rsidRDefault="009118A2" w:rsidP="00641948">
      <w:pPr>
        <w:spacing w:before="100" w:beforeAutospacing="1" w:after="100" w:afterAutospacing="1"/>
        <w:jc w:val="both"/>
        <w:rPr>
          <w:rFonts w:ascii="Tahoma" w:hAnsi="Tahoma" w:cs="Tahoma"/>
          <w:bCs/>
          <w:sz w:val="22"/>
          <w:szCs w:val="22"/>
        </w:rPr>
      </w:pPr>
      <w:r w:rsidRPr="003952D4">
        <w:rPr>
          <w:rFonts w:ascii="Tahoma" w:hAnsi="Tahoma" w:cs="Tahoma"/>
          <w:bCs/>
          <w:sz w:val="22"/>
          <w:szCs w:val="22"/>
        </w:rPr>
        <w:t>Sestavni del kategorije 4 so tudi vzdrževalna dela opreme in sistema za zaznavo in evidenco naletov</w:t>
      </w:r>
      <w:r w:rsidR="00A0308E">
        <w:rPr>
          <w:rFonts w:ascii="Tahoma" w:hAnsi="Tahoma" w:cs="Tahoma"/>
          <w:bCs/>
          <w:sz w:val="22"/>
          <w:szCs w:val="22"/>
        </w:rPr>
        <w:t>, ki se začne izvajati eno leto po montaži in vzpostavitvi sistema za daljinsko zaznavanje.</w:t>
      </w:r>
      <w:r w:rsidRPr="003952D4">
        <w:rPr>
          <w:rFonts w:ascii="Tahoma" w:hAnsi="Tahoma" w:cs="Tahoma"/>
          <w:bCs/>
          <w:sz w:val="22"/>
          <w:szCs w:val="22"/>
        </w:rPr>
        <w:t xml:space="preserve"> </w:t>
      </w:r>
    </w:p>
    <w:p w14:paraId="70924A71" w14:textId="22251196" w:rsidR="00641948" w:rsidRPr="003952D4" w:rsidRDefault="009118A2" w:rsidP="00641948">
      <w:pPr>
        <w:spacing w:before="100" w:beforeAutospacing="1" w:after="100" w:afterAutospacing="1"/>
        <w:jc w:val="both"/>
        <w:rPr>
          <w:rFonts w:ascii="Tahoma" w:hAnsi="Tahoma" w:cs="Tahoma"/>
          <w:bCs/>
          <w:sz w:val="22"/>
          <w:szCs w:val="22"/>
        </w:rPr>
      </w:pPr>
      <w:r w:rsidRPr="003952D4">
        <w:rPr>
          <w:rFonts w:ascii="Tahoma" w:hAnsi="Tahoma" w:cs="Tahoma"/>
          <w:bCs/>
          <w:sz w:val="22"/>
          <w:szCs w:val="22"/>
        </w:rPr>
        <w:t xml:space="preserve">Izvajalec mora na letnem </w:t>
      </w:r>
      <w:proofErr w:type="gramStart"/>
      <w:r w:rsidRPr="003952D4">
        <w:rPr>
          <w:rFonts w:ascii="Tahoma" w:hAnsi="Tahoma" w:cs="Tahoma"/>
          <w:bCs/>
          <w:sz w:val="22"/>
          <w:szCs w:val="22"/>
        </w:rPr>
        <w:t>nivoju</w:t>
      </w:r>
      <w:proofErr w:type="gramEnd"/>
      <w:r w:rsidRPr="003952D4">
        <w:rPr>
          <w:rFonts w:ascii="Tahoma" w:hAnsi="Tahoma" w:cs="Tahoma"/>
          <w:bCs/>
          <w:sz w:val="22"/>
          <w:szCs w:val="22"/>
        </w:rPr>
        <w:t xml:space="preserve"> pripraviti poročila o stanju </w:t>
      </w:r>
      <w:r w:rsidR="00A0308E">
        <w:rPr>
          <w:rFonts w:ascii="Tahoma" w:hAnsi="Tahoma" w:cs="Tahoma"/>
          <w:bCs/>
          <w:sz w:val="22"/>
          <w:szCs w:val="22"/>
        </w:rPr>
        <w:t xml:space="preserve">delovanja sistema </w:t>
      </w:r>
      <w:r w:rsidRPr="003952D4">
        <w:rPr>
          <w:rFonts w:ascii="Tahoma" w:hAnsi="Tahoma" w:cs="Tahoma"/>
          <w:bCs/>
          <w:sz w:val="22"/>
          <w:szCs w:val="22"/>
        </w:rPr>
        <w:t>in servisnih delih na senzorjih.</w:t>
      </w:r>
      <w:bookmarkStart w:id="8" w:name="_Hlk157777737"/>
      <w:bookmarkEnd w:id="3"/>
    </w:p>
    <w:bookmarkEnd w:id="4"/>
    <w:bookmarkEnd w:id="8"/>
    <w:p w14:paraId="6FFBC9FA" w14:textId="0FD39270" w:rsidR="002533D8" w:rsidRPr="003952D4" w:rsidRDefault="002533D8" w:rsidP="002533D8">
      <w:pPr>
        <w:pStyle w:val="Odstavekseznama"/>
        <w:ind w:left="0"/>
        <w:rPr>
          <w:rFonts w:ascii="Tahoma" w:hAnsi="Tahoma" w:cs="Tahoma"/>
          <w:sz w:val="22"/>
          <w:szCs w:val="22"/>
        </w:rPr>
      </w:pPr>
    </w:p>
    <w:p w14:paraId="2BC3389F" w14:textId="711CEBFC" w:rsidR="00641948" w:rsidRPr="003952D4" w:rsidRDefault="00641948" w:rsidP="00641948">
      <w:pPr>
        <w:spacing w:before="100" w:beforeAutospacing="1" w:after="100" w:afterAutospacing="1"/>
        <w:outlineLvl w:val="2"/>
        <w:rPr>
          <w:rFonts w:ascii="Tahoma" w:hAnsi="Tahoma" w:cs="Tahoma"/>
          <w:b/>
          <w:bCs/>
          <w:sz w:val="22"/>
          <w:szCs w:val="22"/>
        </w:rPr>
      </w:pPr>
      <w:r w:rsidRPr="003952D4">
        <w:rPr>
          <w:rFonts w:ascii="Tahoma" w:hAnsi="Tahoma" w:cs="Tahoma"/>
          <w:b/>
          <w:bCs/>
          <w:sz w:val="22"/>
          <w:szCs w:val="22"/>
        </w:rPr>
        <w:t>3. FAZNOST IZVEDBE DEL</w:t>
      </w:r>
    </w:p>
    <w:p w14:paraId="7B5FECDF" w14:textId="77777777" w:rsidR="00641948" w:rsidRPr="003952D4" w:rsidRDefault="00641948" w:rsidP="00641948">
      <w:p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V prvem letu je predvidena vzpostavitev ničelnega stanja na vseh </w:t>
      </w:r>
      <w:proofErr w:type="gramStart"/>
      <w:r w:rsidRPr="003952D4">
        <w:rPr>
          <w:rFonts w:ascii="Tahoma" w:hAnsi="Tahoma" w:cs="Tahoma"/>
          <w:sz w:val="22"/>
          <w:szCs w:val="22"/>
        </w:rPr>
        <w:t>podajno</w:t>
      </w:r>
      <w:proofErr w:type="gramEnd"/>
      <w:r w:rsidRPr="003952D4">
        <w:rPr>
          <w:rFonts w:ascii="Tahoma" w:hAnsi="Tahoma" w:cs="Tahoma"/>
          <w:sz w:val="22"/>
          <w:szCs w:val="22"/>
        </w:rPr>
        <w:t>-lovilnih sistemih v Republiki Sloveniji, kar vključuje izvedbo del iz kategorij 1, 2 in 3, ki bodo potekala zaporedno in vzporedno.</w:t>
      </w:r>
    </w:p>
    <w:p w14:paraId="2A0F214C" w14:textId="77777777" w:rsidR="00641948" w:rsidRPr="003952D4" w:rsidRDefault="00641948" w:rsidP="00641948">
      <w:pPr>
        <w:spacing w:before="100" w:beforeAutospacing="1" w:after="100" w:afterAutospacing="1"/>
        <w:jc w:val="both"/>
        <w:rPr>
          <w:rFonts w:ascii="Tahoma" w:hAnsi="Tahoma" w:cs="Tahoma"/>
          <w:sz w:val="22"/>
          <w:szCs w:val="22"/>
        </w:rPr>
      </w:pPr>
      <w:r w:rsidRPr="003952D4">
        <w:rPr>
          <w:rFonts w:ascii="Tahoma" w:hAnsi="Tahoma" w:cs="Tahoma"/>
          <w:sz w:val="22"/>
          <w:szCs w:val="22"/>
        </w:rPr>
        <w:t xml:space="preserve">Po izvedbi del za vzpostavitev ničelnega stanja bodo potekali redni letni pregledi vseh objektov, na podlagi katerih se bodo izvajala potrebna popravila ter odstranjevanje </w:t>
      </w:r>
      <w:proofErr w:type="gramStart"/>
      <w:r w:rsidRPr="003952D4">
        <w:rPr>
          <w:rFonts w:ascii="Tahoma" w:hAnsi="Tahoma" w:cs="Tahoma"/>
          <w:sz w:val="22"/>
          <w:szCs w:val="22"/>
        </w:rPr>
        <w:t>vegetacije</w:t>
      </w:r>
      <w:proofErr w:type="gramEnd"/>
      <w:r w:rsidRPr="003952D4">
        <w:rPr>
          <w:rFonts w:ascii="Tahoma" w:hAnsi="Tahoma" w:cs="Tahoma"/>
          <w:sz w:val="22"/>
          <w:szCs w:val="22"/>
        </w:rPr>
        <w:t xml:space="preserve"> in materiala. Poleg tega bodo izvedeni tudi izredni in občasni pregledi ter izredni vzdrževalni ukrepi v skladu z naročili naročnika.</w:t>
      </w:r>
    </w:p>
    <w:p w14:paraId="217D24DF" w14:textId="65C97C69" w:rsidR="00641948" w:rsidRPr="003952D4" w:rsidRDefault="00641948" w:rsidP="00641948">
      <w:pPr>
        <w:spacing w:before="100" w:beforeAutospacing="1" w:after="100" w:afterAutospacing="1"/>
        <w:jc w:val="both"/>
        <w:rPr>
          <w:rFonts w:ascii="Tahoma" w:hAnsi="Tahoma" w:cs="Tahoma"/>
          <w:sz w:val="22"/>
          <w:szCs w:val="22"/>
        </w:rPr>
      </w:pPr>
      <w:r w:rsidRPr="003952D4">
        <w:rPr>
          <w:rFonts w:ascii="Tahoma" w:hAnsi="Tahoma" w:cs="Tahoma"/>
          <w:sz w:val="22"/>
          <w:szCs w:val="22"/>
        </w:rPr>
        <w:t>Dela iz kategorije 4 - vzpostavitev sistema za daljinsko zaznavanje</w:t>
      </w:r>
      <w:proofErr w:type="gramStart"/>
      <w:r w:rsidRPr="003952D4">
        <w:rPr>
          <w:rFonts w:ascii="Tahoma" w:hAnsi="Tahoma" w:cs="Tahoma"/>
          <w:sz w:val="22"/>
          <w:szCs w:val="22"/>
        </w:rPr>
        <w:t>,</w:t>
      </w:r>
      <w:proofErr w:type="gramEnd"/>
      <w:r w:rsidRPr="003952D4">
        <w:rPr>
          <w:rFonts w:ascii="Tahoma" w:hAnsi="Tahoma" w:cs="Tahoma"/>
          <w:sz w:val="22"/>
          <w:szCs w:val="22"/>
        </w:rPr>
        <w:t xml:space="preserve"> bodo izvajana postopno, pri čemer bo njihova izvedba</w:t>
      </w:r>
      <w:r w:rsidR="00857A16" w:rsidRPr="003952D4">
        <w:rPr>
          <w:rFonts w:ascii="Tahoma" w:hAnsi="Tahoma" w:cs="Tahoma"/>
          <w:sz w:val="22"/>
          <w:szCs w:val="22"/>
        </w:rPr>
        <w:t>, odvisna</w:t>
      </w:r>
      <w:r w:rsidRPr="003952D4">
        <w:rPr>
          <w:rFonts w:ascii="Tahoma" w:hAnsi="Tahoma" w:cs="Tahoma"/>
          <w:sz w:val="22"/>
          <w:szCs w:val="22"/>
        </w:rPr>
        <w:t xml:space="preserve"> od stanja podajno-lovilnih sistemov, predvsem v smislu dinamike podorov in oddaljenosti od ceste. Po dokončni vzpostavitvi sistema za daljinsko zaznavanje bodo sledila nujna vzdrževalna dela teh sistemov.</w:t>
      </w:r>
    </w:p>
    <w:p w14:paraId="58FC44B2" w14:textId="77777777" w:rsidR="00641948" w:rsidRPr="003952D4" w:rsidRDefault="00641948" w:rsidP="00641948">
      <w:pPr>
        <w:spacing w:before="100" w:beforeAutospacing="1" w:after="100" w:afterAutospacing="1"/>
        <w:jc w:val="both"/>
        <w:outlineLvl w:val="3"/>
        <w:rPr>
          <w:rFonts w:ascii="Tahoma" w:hAnsi="Tahoma" w:cs="Tahoma"/>
          <w:b/>
          <w:bCs/>
          <w:sz w:val="22"/>
          <w:szCs w:val="22"/>
        </w:rPr>
      </w:pPr>
      <w:r w:rsidRPr="003952D4">
        <w:rPr>
          <w:rFonts w:ascii="Tahoma" w:hAnsi="Tahoma" w:cs="Tahoma"/>
          <w:b/>
          <w:bCs/>
          <w:sz w:val="22"/>
          <w:szCs w:val="22"/>
        </w:rPr>
        <w:t>Vrstni red izvedbe del:</w:t>
      </w:r>
    </w:p>
    <w:p w14:paraId="60E437A7" w14:textId="77777777" w:rsidR="00641948" w:rsidRPr="003952D4" w:rsidRDefault="00641948" w:rsidP="00641948">
      <w:pPr>
        <w:numPr>
          <w:ilvl w:val="0"/>
          <w:numId w:val="17"/>
        </w:numPr>
        <w:spacing w:before="100" w:beforeAutospacing="1" w:after="100" w:afterAutospacing="1"/>
        <w:rPr>
          <w:rFonts w:ascii="Tahoma" w:hAnsi="Tahoma" w:cs="Tahoma"/>
          <w:sz w:val="22"/>
          <w:szCs w:val="22"/>
        </w:rPr>
      </w:pPr>
      <w:r w:rsidRPr="003952D4">
        <w:rPr>
          <w:rFonts w:ascii="Tahoma" w:hAnsi="Tahoma" w:cs="Tahoma"/>
          <w:b/>
          <w:bCs/>
          <w:sz w:val="22"/>
          <w:szCs w:val="22"/>
        </w:rPr>
        <w:t>Izvedba del kategorije 3 (1. faza):</w:t>
      </w:r>
      <w:r w:rsidRPr="003952D4">
        <w:rPr>
          <w:rFonts w:ascii="Tahoma" w:hAnsi="Tahoma" w:cs="Tahoma"/>
          <w:sz w:val="22"/>
          <w:szCs w:val="22"/>
        </w:rPr>
        <w:t xml:space="preserve"> odstranjevanje </w:t>
      </w:r>
      <w:proofErr w:type="gramStart"/>
      <w:r w:rsidRPr="003952D4">
        <w:rPr>
          <w:rFonts w:ascii="Tahoma" w:hAnsi="Tahoma" w:cs="Tahoma"/>
          <w:sz w:val="22"/>
          <w:szCs w:val="22"/>
        </w:rPr>
        <w:t>vegetacije</w:t>
      </w:r>
      <w:proofErr w:type="gramEnd"/>
      <w:r w:rsidRPr="003952D4">
        <w:rPr>
          <w:rFonts w:ascii="Tahoma" w:hAnsi="Tahoma" w:cs="Tahoma"/>
          <w:sz w:val="22"/>
          <w:szCs w:val="22"/>
        </w:rPr>
        <w:t>,</w:t>
      </w:r>
    </w:p>
    <w:p w14:paraId="2E37FD73" w14:textId="77777777" w:rsidR="00641948" w:rsidRPr="003952D4" w:rsidRDefault="00641948" w:rsidP="00641948">
      <w:pPr>
        <w:numPr>
          <w:ilvl w:val="0"/>
          <w:numId w:val="17"/>
        </w:numPr>
        <w:spacing w:before="100" w:beforeAutospacing="1" w:after="100" w:afterAutospacing="1"/>
        <w:rPr>
          <w:rFonts w:ascii="Tahoma" w:hAnsi="Tahoma" w:cs="Tahoma"/>
          <w:sz w:val="22"/>
          <w:szCs w:val="22"/>
        </w:rPr>
      </w:pPr>
      <w:r w:rsidRPr="003952D4">
        <w:rPr>
          <w:rFonts w:ascii="Tahoma" w:hAnsi="Tahoma" w:cs="Tahoma"/>
          <w:b/>
          <w:bCs/>
          <w:sz w:val="22"/>
          <w:szCs w:val="22"/>
        </w:rPr>
        <w:t>Izvedba del kategorije 1 in kategorije 2,</w:t>
      </w:r>
    </w:p>
    <w:p w14:paraId="35030151" w14:textId="77777777" w:rsidR="00641948" w:rsidRPr="003952D4" w:rsidRDefault="00641948" w:rsidP="00641948">
      <w:pPr>
        <w:numPr>
          <w:ilvl w:val="0"/>
          <w:numId w:val="17"/>
        </w:numPr>
        <w:spacing w:before="100" w:beforeAutospacing="1" w:after="100" w:afterAutospacing="1"/>
        <w:rPr>
          <w:rFonts w:ascii="Tahoma" w:hAnsi="Tahoma" w:cs="Tahoma"/>
          <w:sz w:val="22"/>
          <w:szCs w:val="22"/>
        </w:rPr>
      </w:pPr>
      <w:r w:rsidRPr="003952D4">
        <w:rPr>
          <w:rFonts w:ascii="Tahoma" w:hAnsi="Tahoma" w:cs="Tahoma"/>
          <w:b/>
          <w:bCs/>
          <w:sz w:val="22"/>
          <w:szCs w:val="22"/>
        </w:rPr>
        <w:t>Izvedba del kategorije 3 (2. faza):</w:t>
      </w:r>
      <w:r w:rsidRPr="003952D4">
        <w:rPr>
          <w:rFonts w:ascii="Tahoma" w:hAnsi="Tahoma" w:cs="Tahoma"/>
          <w:sz w:val="22"/>
          <w:szCs w:val="22"/>
        </w:rPr>
        <w:t xml:space="preserve"> izvedba vzdrževalnih del,</w:t>
      </w:r>
    </w:p>
    <w:p w14:paraId="4F56406A" w14:textId="77777777" w:rsidR="00641948" w:rsidRPr="003952D4" w:rsidRDefault="00641948" w:rsidP="00641948">
      <w:pPr>
        <w:numPr>
          <w:ilvl w:val="0"/>
          <w:numId w:val="17"/>
        </w:numPr>
        <w:spacing w:before="100" w:beforeAutospacing="1" w:after="100" w:afterAutospacing="1"/>
        <w:rPr>
          <w:rFonts w:ascii="Tahoma" w:hAnsi="Tahoma" w:cs="Tahoma"/>
          <w:sz w:val="22"/>
          <w:szCs w:val="22"/>
        </w:rPr>
      </w:pPr>
      <w:r w:rsidRPr="003952D4">
        <w:rPr>
          <w:rFonts w:ascii="Tahoma" w:hAnsi="Tahoma" w:cs="Tahoma"/>
          <w:b/>
          <w:bCs/>
          <w:sz w:val="22"/>
          <w:szCs w:val="22"/>
        </w:rPr>
        <w:t>Izvedba del kategorije 4:</w:t>
      </w:r>
      <w:r w:rsidRPr="003952D4">
        <w:rPr>
          <w:rFonts w:ascii="Tahoma" w:hAnsi="Tahoma" w:cs="Tahoma"/>
          <w:sz w:val="22"/>
          <w:szCs w:val="22"/>
        </w:rPr>
        <w:t xml:space="preserve"> postopna vzpostavitev sistema daljinskega zaznavanja glede na upravičenost in potrebe.</w:t>
      </w:r>
    </w:p>
    <w:p w14:paraId="1CED5642" w14:textId="7ECF755D" w:rsidR="00641948" w:rsidRPr="003952D4" w:rsidRDefault="00CF25A8" w:rsidP="00641948">
      <w:pPr>
        <w:spacing w:before="100" w:beforeAutospacing="1" w:after="100" w:afterAutospacing="1"/>
        <w:outlineLvl w:val="2"/>
        <w:rPr>
          <w:rFonts w:ascii="Tahoma" w:hAnsi="Tahoma" w:cs="Tahoma"/>
          <w:b/>
          <w:bCs/>
          <w:sz w:val="22"/>
          <w:szCs w:val="22"/>
        </w:rPr>
      </w:pPr>
      <w:r w:rsidRPr="003952D4">
        <w:rPr>
          <w:rFonts w:ascii="Tahoma" w:hAnsi="Tahoma" w:cs="Tahoma"/>
          <w:b/>
          <w:bCs/>
          <w:sz w:val="22"/>
          <w:szCs w:val="22"/>
        </w:rPr>
        <w:t>4</w:t>
      </w:r>
      <w:r w:rsidR="00641948" w:rsidRPr="003952D4">
        <w:rPr>
          <w:rFonts w:ascii="Tahoma" w:hAnsi="Tahoma" w:cs="Tahoma"/>
          <w:b/>
          <w:bCs/>
          <w:sz w:val="22"/>
          <w:szCs w:val="22"/>
        </w:rPr>
        <w:t>. ROK ZA IZVEDBO</w:t>
      </w:r>
    </w:p>
    <w:p w14:paraId="5812D1A1" w14:textId="77777777" w:rsidR="00641948" w:rsidRPr="003952D4" w:rsidRDefault="00641948" w:rsidP="00641948">
      <w:pPr>
        <w:pStyle w:val="Navadensplet"/>
        <w:rPr>
          <w:rFonts w:ascii="Tahoma" w:hAnsi="Tahoma" w:cs="Tahoma"/>
          <w:sz w:val="22"/>
          <w:szCs w:val="22"/>
        </w:rPr>
      </w:pPr>
      <w:r w:rsidRPr="003952D4">
        <w:rPr>
          <w:rFonts w:ascii="Tahoma" w:hAnsi="Tahoma" w:cs="Tahoma"/>
          <w:sz w:val="22"/>
          <w:szCs w:val="22"/>
        </w:rPr>
        <w:t>Dela rednega vzdrževanja so predvidena za obdobje štirih (4) let.</w:t>
      </w:r>
    </w:p>
    <w:p w14:paraId="6500FB68" w14:textId="491311AE" w:rsidR="00641948" w:rsidRPr="003952D4" w:rsidRDefault="00641948" w:rsidP="00F76E8A">
      <w:pPr>
        <w:pStyle w:val="Navadensplet"/>
        <w:numPr>
          <w:ilvl w:val="0"/>
          <w:numId w:val="18"/>
        </w:numPr>
        <w:jc w:val="both"/>
        <w:rPr>
          <w:rFonts w:ascii="Tahoma" w:hAnsi="Tahoma" w:cs="Tahoma"/>
          <w:sz w:val="22"/>
          <w:szCs w:val="22"/>
        </w:rPr>
      </w:pPr>
      <w:r w:rsidRPr="003952D4">
        <w:rPr>
          <w:rStyle w:val="Krepko"/>
          <w:rFonts w:ascii="Tahoma" w:hAnsi="Tahoma" w:cs="Tahoma"/>
          <w:sz w:val="22"/>
          <w:szCs w:val="22"/>
        </w:rPr>
        <w:lastRenderedPageBreak/>
        <w:t>Dela kategorije 1</w:t>
      </w:r>
      <w:r w:rsidRPr="003952D4">
        <w:rPr>
          <w:rFonts w:ascii="Tahoma" w:hAnsi="Tahoma" w:cs="Tahoma"/>
          <w:sz w:val="22"/>
          <w:szCs w:val="22"/>
        </w:rPr>
        <w:t xml:space="preserve"> bodo potekala </w:t>
      </w:r>
      <w:r w:rsidR="00DA74D4" w:rsidRPr="003952D4">
        <w:rPr>
          <w:rFonts w:ascii="Tahoma" w:hAnsi="Tahoma" w:cs="Tahoma"/>
          <w:sz w:val="22"/>
          <w:szCs w:val="22"/>
        </w:rPr>
        <w:t xml:space="preserve">po sklopih glede na posamezna koncesijska območja, </w:t>
      </w:r>
      <w:r w:rsidRPr="003952D4">
        <w:rPr>
          <w:rFonts w:ascii="Tahoma" w:hAnsi="Tahoma" w:cs="Tahoma"/>
          <w:sz w:val="22"/>
          <w:szCs w:val="22"/>
        </w:rPr>
        <w:t xml:space="preserve">neprekinjeno štiri leta. Izvajalec </w:t>
      </w:r>
      <w:r w:rsidR="00F76E8A" w:rsidRPr="003952D4">
        <w:rPr>
          <w:rFonts w:ascii="Tahoma" w:hAnsi="Tahoma" w:cs="Tahoma"/>
          <w:sz w:val="22"/>
          <w:szCs w:val="22"/>
        </w:rPr>
        <w:t>mora</w:t>
      </w:r>
      <w:r w:rsidRPr="003952D4">
        <w:rPr>
          <w:rFonts w:ascii="Tahoma" w:hAnsi="Tahoma" w:cs="Tahoma"/>
          <w:sz w:val="22"/>
          <w:szCs w:val="22"/>
        </w:rPr>
        <w:t xml:space="preserve"> </w:t>
      </w:r>
      <w:r w:rsidR="00F76E8A" w:rsidRPr="003952D4">
        <w:rPr>
          <w:rFonts w:ascii="Tahoma" w:hAnsi="Tahoma" w:cs="Tahoma"/>
          <w:sz w:val="22"/>
          <w:szCs w:val="22"/>
        </w:rPr>
        <w:t>po</w:t>
      </w:r>
      <w:r w:rsidRPr="003952D4">
        <w:rPr>
          <w:rFonts w:ascii="Tahoma" w:hAnsi="Tahoma" w:cs="Tahoma"/>
          <w:sz w:val="22"/>
          <w:szCs w:val="22"/>
        </w:rPr>
        <w:t xml:space="preserve"> </w:t>
      </w:r>
      <w:r w:rsidR="00F76E8A" w:rsidRPr="003952D4">
        <w:rPr>
          <w:rFonts w:ascii="Tahoma" w:hAnsi="Tahoma" w:cs="Tahoma"/>
          <w:sz w:val="22"/>
          <w:szCs w:val="22"/>
        </w:rPr>
        <w:t>izvedbi rednih in izrednih pregledov</w:t>
      </w:r>
      <w:r w:rsidRPr="003952D4">
        <w:rPr>
          <w:rFonts w:ascii="Tahoma" w:hAnsi="Tahoma" w:cs="Tahoma"/>
          <w:sz w:val="22"/>
          <w:szCs w:val="22"/>
        </w:rPr>
        <w:t xml:space="preserve"> </w:t>
      </w:r>
      <w:r w:rsidR="00F76E8A" w:rsidRPr="003952D4">
        <w:rPr>
          <w:rFonts w:ascii="Tahoma" w:hAnsi="Tahoma" w:cs="Tahoma"/>
          <w:sz w:val="22"/>
          <w:szCs w:val="22"/>
        </w:rPr>
        <w:t xml:space="preserve">pripraviti </w:t>
      </w:r>
      <w:r w:rsidRPr="003952D4">
        <w:rPr>
          <w:rFonts w:ascii="Tahoma" w:hAnsi="Tahoma" w:cs="Tahoma"/>
          <w:sz w:val="22"/>
          <w:szCs w:val="22"/>
        </w:rPr>
        <w:t>poročilo</w:t>
      </w:r>
      <w:r w:rsidR="00F76E8A" w:rsidRPr="003952D4">
        <w:rPr>
          <w:rFonts w:ascii="Tahoma" w:hAnsi="Tahoma" w:cs="Tahoma"/>
          <w:sz w:val="22"/>
          <w:szCs w:val="22"/>
        </w:rPr>
        <w:t xml:space="preserve"> o stanju objektov in izdelati </w:t>
      </w:r>
      <w:r w:rsidR="00AD4ED2">
        <w:rPr>
          <w:rFonts w:ascii="Tahoma" w:hAnsi="Tahoma" w:cs="Tahoma"/>
          <w:sz w:val="22"/>
          <w:szCs w:val="22"/>
        </w:rPr>
        <w:t xml:space="preserve">detajlni </w:t>
      </w:r>
      <w:r w:rsidR="00F76E8A" w:rsidRPr="003952D4">
        <w:rPr>
          <w:rFonts w:ascii="Tahoma" w:hAnsi="Tahoma" w:cs="Tahoma"/>
          <w:sz w:val="22"/>
          <w:szCs w:val="22"/>
        </w:rPr>
        <w:t xml:space="preserve">seznam </w:t>
      </w:r>
      <w:r w:rsidR="00AD4ED2">
        <w:rPr>
          <w:rFonts w:ascii="Tahoma" w:hAnsi="Tahoma" w:cs="Tahoma"/>
          <w:sz w:val="22"/>
          <w:szCs w:val="22"/>
        </w:rPr>
        <w:t xml:space="preserve">za zamenjavo elementov (vključno s količino) z ostalimi </w:t>
      </w:r>
      <w:r w:rsidR="00F76E8A" w:rsidRPr="003952D4">
        <w:rPr>
          <w:rFonts w:ascii="Tahoma" w:hAnsi="Tahoma" w:cs="Tahoma"/>
          <w:sz w:val="22"/>
          <w:szCs w:val="22"/>
        </w:rPr>
        <w:t>nujni</w:t>
      </w:r>
      <w:r w:rsidR="00AD4ED2">
        <w:rPr>
          <w:rFonts w:ascii="Tahoma" w:hAnsi="Tahoma" w:cs="Tahoma"/>
          <w:sz w:val="22"/>
          <w:szCs w:val="22"/>
        </w:rPr>
        <w:t>mi</w:t>
      </w:r>
      <w:r w:rsidR="00F76E8A" w:rsidRPr="003952D4">
        <w:rPr>
          <w:rFonts w:ascii="Tahoma" w:hAnsi="Tahoma" w:cs="Tahoma"/>
          <w:sz w:val="22"/>
          <w:szCs w:val="22"/>
        </w:rPr>
        <w:t xml:space="preserve"> ukrep</w:t>
      </w:r>
      <w:r w:rsidR="00AD4ED2">
        <w:rPr>
          <w:rFonts w:ascii="Tahoma" w:hAnsi="Tahoma" w:cs="Tahoma"/>
          <w:sz w:val="22"/>
          <w:szCs w:val="22"/>
        </w:rPr>
        <w:t>i</w:t>
      </w:r>
      <w:r w:rsidR="00F76E8A" w:rsidRPr="003952D4">
        <w:rPr>
          <w:rFonts w:ascii="Tahoma" w:hAnsi="Tahoma" w:cs="Tahoma"/>
          <w:sz w:val="22"/>
          <w:szCs w:val="22"/>
        </w:rPr>
        <w:t xml:space="preserve"> za izvedbo vzdrževalnih del</w:t>
      </w:r>
      <w:r w:rsidR="00AD4ED2">
        <w:rPr>
          <w:rFonts w:ascii="Tahoma" w:hAnsi="Tahoma" w:cs="Tahoma"/>
          <w:sz w:val="22"/>
          <w:szCs w:val="22"/>
        </w:rPr>
        <w:t>.</w:t>
      </w:r>
      <w:r w:rsidR="00F76E8A" w:rsidRPr="003952D4">
        <w:rPr>
          <w:rFonts w:ascii="Tahoma" w:hAnsi="Tahoma" w:cs="Tahoma"/>
          <w:sz w:val="22"/>
          <w:szCs w:val="22"/>
        </w:rPr>
        <w:t xml:space="preserve"> </w:t>
      </w:r>
      <w:r w:rsidRPr="003952D4">
        <w:rPr>
          <w:rFonts w:ascii="Tahoma" w:hAnsi="Tahoma" w:cs="Tahoma"/>
          <w:sz w:val="22"/>
          <w:szCs w:val="22"/>
        </w:rPr>
        <w:t>Redni pregledi bodo izvedeni enkrat letno, izredni in obdobni pregledi pa skladno z naročili naročnika.</w:t>
      </w:r>
    </w:p>
    <w:p w14:paraId="174D23C7" w14:textId="155AF5C6" w:rsidR="00F76E8A" w:rsidRPr="003952D4" w:rsidRDefault="00641948" w:rsidP="00F76E8A">
      <w:pPr>
        <w:pStyle w:val="Navadensplet"/>
        <w:numPr>
          <w:ilvl w:val="0"/>
          <w:numId w:val="18"/>
        </w:numPr>
        <w:jc w:val="both"/>
        <w:rPr>
          <w:rFonts w:ascii="Tahoma" w:hAnsi="Tahoma" w:cs="Tahoma"/>
          <w:sz w:val="22"/>
          <w:szCs w:val="22"/>
        </w:rPr>
      </w:pPr>
      <w:r w:rsidRPr="003952D4">
        <w:rPr>
          <w:rStyle w:val="Krepko"/>
          <w:rFonts w:ascii="Tahoma" w:hAnsi="Tahoma" w:cs="Tahoma"/>
          <w:sz w:val="22"/>
          <w:szCs w:val="22"/>
        </w:rPr>
        <w:t>Dela kategorije 2</w:t>
      </w:r>
      <w:r w:rsidRPr="003952D4">
        <w:rPr>
          <w:rFonts w:ascii="Tahoma" w:hAnsi="Tahoma" w:cs="Tahoma"/>
          <w:sz w:val="22"/>
          <w:szCs w:val="22"/>
        </w:rPr>
        <w:t xml:space="preserve"> </w:t>
      </w:r>
      <w:r w:rsidR="00F76E8A" w:rsidRPr="003952D4">
        <w:rPr>
          <w:rFonts w:ascii="Tahoma" w:hAnsi="Tahoma" w:cs="Tahoma"/>
          <w:sz w:val="22"/>
          <w:szCs w:val="22"/>
        </w:rPr>
        <w:t xml:space="preserve">bodo potekala po sklopih glede na posamezna koncesijska območja, neprekinjeno štiri leta. </w:t>
      </w:r>
      <w:r w:rsidRPr="003952D4">
        <w:rPr>
          <w:rFonts w:ascii="Tahoma" w:hAnsi="Tahoma" w:cs="Tahoma"/>
          <w:sz w:val="22"/>
          <w:szCs w:val="22"/>
        </w:rPr>
        <w:t>V prvem letu</w:t>
      </w:r>
      <w:r w:rsidR="00F76E8A" w:rsidRPr="003952D4">
        <w:rPr>
          <w:rFonts w:ascii="Tahoma" w:hAnsi="Tahoma" w:cs="Tahoma"/>
          <w:sz w:val="22"/>
          <w:szCs w:val="22"/>
        </w:rPr>
        <w:t xml:space="preserve"> oziroma pri prvem pregledu izvajalec izvede</w:t>
      </w:r>
      <w:r w:rsidRPr="003952D4">
        <w:rPr>
          <w:rFonts w:ascii="Tahoma" w:hAnsi="Tahoma" w:cs="Tahoma"/>
          <w:sz w:val="22"/>
          <w:szCs w:val="22"/>
        </w:rPr>
        <w:t xml:space="preserve"> brezkontaktno daljinsko snemanje za identifikacijo in oceno stanja vseh objektov. V nadaljnjih letih se bo snemanje izvajalo v skladu z naročili naročnika</w:t>
      </w:r>
      <w:r w:rsidR="00F76E8A" w:rsidRPr="003952D4">
        <w:rPr>
          <w:rFonts w:ascii="Tahoma" w:hAnsi="Tahoma" w:cs="Tahoma"/>
          <w:sz w:val="22"/>
          <w:szCs w:val="22"/>
        </w:rPr>
        <w:t xml:space="preserve"> oziroma </w:t>
      </w:r>
      <w:r w:rsidR="00AD4ED2">
        <w:rPr>
          <w:rFonts w:ascii="Tahoma" w:hAnsi="Tahoma" w:cs="Tahoma"/>
          <w:sz w:val="22"/>
          <w:szCs w:val="22"/>
        </w:rPr>
        <w:t>glede na stanje in</w:t>
      </w:r>
      <w:r w:rsidR="00F76E8A" w:rsidRPr="003952D4">
        <w:rPr>
          <w:rFonts w:ascii="Tahoma" w:hAnsi="Tahoma" w:cs="Tahoma"/>
          <w:sz w:val="22"/>
          <w:szCs w:val="22"/>
        </w:rPr>
        <w:t xml:space="preserve"> potreb</w:t>
      </w:r>
      <w:r w:rsidR="00AD4ED2">
        <w:rPr>
          <w:rFonts w:ascii="Tahoma" w:hAnsi="Tahoma" w:cs="Tahoma"/>
          <w:sz w:val="22"/>
          <w:szCs w:val="22"/>
        </w:rPr>
        <w:t>e</w:t>
      </w:r>
      <w:r w:rsidR="00F76E8A" w:rsidRPr="003952D4">
        <w:rPr>
          <w:rFonts w:ascii="Tahoma" w:hAnsi="Tahoma" w:cs="Tahoma"/>
          <w:sz w:val="22"/>
          <w:szCs w:val="22"/>
        </w:rPr>
        <w:t>.</w:t>
      </w:r>
    </w:p>
    <w:p w14:paraId="7BB60C85" w14:textId="3D3A6A08" w:rsidR="00641948" w:rsidRPr="003952D4" w:rsidRDefault="00641948" w:rsidP="00F76E8A">
      <w:pPr>
        <w:pStyle w:val="Navadensplet"/>
        <w:numPr>
          <w:ilvl w:val="0"/>
          <w:numId w:val="18"/>
        </w:numPr>
        <w:jc w:val="both"/>
        <w:rPr>
          <w:rFonts w:ascii="Tahoma" w:hAnsi="Tahoma" w:cs="Tahoma"/>
          <w:sz w:val="22"/>
          <w:szCs w:val="22"/>
        </w:rPr>
      </w:pPr>
      <w:r w:rsidRPr="003952D4">
        <w:rPr>
          <w:rStyle w:val="Krepko"/>
          <w:rFonts w:ascii="Tahoma" w:hAnsi="Tahoma" w:cs="Tahoma"/>
          <w:sz w:val="22"/>
          <w:szCs w:val="22"/>
        </w:rPr>
        <w:t>Dela kategorije 3</w:t>
      </w:r>
      <w:r w:rsidRPr="003952D4">
        <w:rPr>
          <w:rFonts w:ascii="Tahoma" w:hAnsi="Tahoma" w:cs="Tahoma"/>
          <w:sz w:val="22"/>
          <w:szCs w:val="22"/>
        </w:rPr>
        <w:t xml:space="preserve"> </w:t>
      </w:r>
      <w:r w:rsidR="00F76E8A" w:rsidRPr="003952D4">
        <w:rPr>
          <w:rFonts w:ascii="Tahoma" w:hAnsi="Tahoma" w:cs="Tahoma"/>
          <w:sz w:val="22"/>
          <w:szCs w:val="22"/>
        </w:rPr>
        <w:t xml:space="preserve">bodo potekala po sklopih glede na posamezna koncesijska območja, neprekinjeno štiri leta. </w:t>
      </w:r>
      <w:r w:rsidRPr="003952D4">
        <w:rPr>
          <w:rFonts w:ascii="Tahoma" w:hAnsi="Tahoma" w:cs="Tahoma"/>
          <w:sz w:val="22"/>
          <w:szCs w:val="22"/>
        </w:rPr>
        <w:t xml:space="preserve">V prvem letu </w:t>
      </w:r>
      <w:r w:rsidR="00F76E8A" w:rsidRPr="003952D4">
        <w:rPr>
          <w:rFonts w:ascii="Tahoma" w:hAnsi="Tahoma" w:cs="Tahoma"/>
          <w:sz w:val="22"/>
          <w:szCs w:val="22"/>
        </w:rPr>
        <w:t>mora</w:t>
      </w:r>
      <w:r w:rsidRPr="003952D4">
        <w:rPr>
          <w:rFonts w:ascii="Tahoma" w:hAnsi="Tahoma" w:cs="Tahoma"/>
          <w:sz w:val="22"/>
          <w:szCs w:val="22"/>
        </w:rPr>
        <w:t xml:space="preserve"> izvajalec </w:t>
      </w:r>
      <w:r w:rsidR="00AD4ED2">
        <w:rPr>
          <w:rFonts w:ascii="Tahoma" w:hAnsi="Tahoma" w:cs="Tahoma"/>
          <w:sz w:val="22"/>
          <w:szCs w:val="22"/>
        </w:rPr>
        <w:t>izvesti</w:t>
      </w:r>
      <w:r w:rsidRPr="003952D4">
        <w:rPr>
          <w:rFonts w:ascii="Tahoma" w:hAnsi="Tahoma" w:cs="Tahoma"/>
          <w:sz w:val="22"/>
          <w:szCs w:val="22"/>
        </w:rPr>
        <w:t xml:space="preserve"> vsa </w:t>
      </w:r>
      <w:r w:rsidR="00F76E8A" w:rsidRPr="003952D4">
        <w:rPr>
          <w:rFonts w:ascii="Tahoma" w:hAnsi="Tahoma" w:cs="Tahoma"/>
          <w:sz w:val="22"/>
          <w:szCs w:val="22"/>
        </w:rPr>
        <w:t>vzdrževalna</w:t>
      </w:r>
      <w:r w:rsidRPr="003952D4">
        <w:rPr>
          <w:rFonts w:ascii="Tahoma" w:hAnsi="Tahoma" w:cs="Tahoma"/>
          <w:sz w:val="22"/>
          <w:szCs w:val="22"/>
        </w:rPr>
        <w:t xml:space="preserve"> dela za vzpostavitev ničelnega stanja objektov. V nadaljnjih treh letih se bodo sanacijska dela izvajala glede na ugotovljene potrebe in </w:t>
      </w:r>
      <w:r w:rsidR="00AD4ED2">
        <w:rPr>
          <w:rFonts w:ascii="Tahoma" w:hAnsi="Tahoma" w:cs="Tahoma"/>
          <w:sz w:val="22"/>
          <w:szCs w:val="22"/>
        </w:rPr>
        <w:t xml:space="preserve">glede na </w:t>
      </w:r>
      <w:r w:rsidRPr="003952D4">
        <w:rPr>
          <w:rFonts w:ascii="Tahoma" w:hAnsi="Tahoma" w:cs="Tahoma"/>
          <w:sz w:val="22"/>
          <w:szCs w:val="22"/>
        </w:rPr>
        <w:t>letni popis stanja objektov.</w:t>
      </w:r>
    </w:p>
    <w:p w14:paraId="120B56A9" w14:textId="78FE2DA9" w:rsidR="00641948" w:rsidRPr="003952D4" w:rsidRDefault="00641948" w:rsidP="00641948">
      <w:pPr>
        <w:pStyle w:val="Navadensplet"/>
        <w:numPr>
          <w:ilvl w:val="0"/>
          <w:numId w:val="18"/>
        </w:numPr>
        <w:rPr>
          <w:rFonts w:ascii="Tahoma" w:hAnsi="Tahoma" w:cs="Tahoma"/>
          <w:sz w:val="22"/>
          <w:szCs w:val="22"/>
        </w:rPr>
      </w:pPr>
      <w:r w:rsidRPr="003952D4">
        <w:rPr>
          <w:rStyle w:val="Krepko"/>
          <w:rFonts w:ascii="Tahoma" w:hAnsi="Tahoma" w:cs="Tahoma"/>
          <w:sz w:val="22"/>
          <w:szCs w:val="22"/>
        </w:rPr>
        <w:t>Dela kategorije 4</w:t>
      </w:r>
      <w:r w:rsidRPr="003952D4">
        <w:rPr>
          <w:rFonts w:ascii="Tahoma" w:hAnsi="Tahoma" w:cs="Tahoma"/>
          <w:sz w:val="22"/>
          <w:szCs w:val="22"/>
        </w:rPr>
        <w:t xml:space="preserve"> </w:t>
      </w:r>
      <w:r w:rsidR="00F76E8A" w:rsidRPr="003952D4">
        <w:rPr>
          <w:rFonts w:ascii="Tahoma" w:hAnsi="Tahoma" w:cs="Tahoma"/>
          <w:sz w:val="22"/>
          <w:szCs w:val="22"/>
        </w:rPr>
        <w:t xml:space="preserve">bodo potekala po sklopih glede na posamezna koncesijska območja, neprekinjeno štiri leta in </w:t>
      </w:r>
      <w:r w:rsidRPr="003952D4">
        <w:rPr>
          <w:rFonts w:ascii="Tahoma" w:hAnsi="Tahoma" w:cs="Tahoma"/>
          <w:sz w:val="22"/>
          <w:szCs w:val="22"/>
        </w:rPr>
        <w:t>bodo razdeljena v tri faze:</w:t>
      </w:r>
    </w:p>
    <w:p w14:paraId="58084D1C" w14:textId="77777777" w:rsidR="00641948" w:rsidRPr="003952D4" w:rsidRDefault="00641948" w:rsidP="00641948">
      <w:pPr>
        <w:numPr>
          <w:ilvl w:val="1"/>
          <w:numId w:val="18"/>
        </w:numPr>
        <w:spacing w:before="100" w:beforeAutospacing="1" w:after="100" w:afterAutospacing="1"/>
        <w:rPr>
          <w:rFonts w:ascii="Tahoma" w:hAnsi="Tahoma" w:cs="Tahoma"/>
          <w:b/>
          <w:sz w:val="22"/>
          <w:szCs w:val="22"/>
        </w:rPr>
      </w:pPr>
      <w:r w:rsidRPr="003952D4">
        <w:rPr>
          <w:rStyle w:val="Krepko"/>
          <w:rFonts w:ascii="Tahoma" w:hAnsi="Tahoma" w:cs="Tahoma"/>
          <w:b w:val="0"/>
          <w:sz w:val="22"/>
          <w:szCs w:val="22"/>
        </w:rPr>
        <w:t>Dobava in montaža senzorjev,</w:t>
      </w:r>
    </w:p>
    <w:p w14:paraId="51832275" w14:textId="77777777" w:rsidR="00641948" w:rsidRPr="003952D4" w:rsidRDefault="00641948" w:rsidP="00641948">
      <w:pPr>
        <w:numPr>
          <w:ilvl w:val="1"/>
          <w:numId w:val="18"/>
        </w:numPr>
        <w:spacing w:before="100" w:beforeAutospacing="1" w:after="100" w:afterAutospacing="1"/>
        <w:rPr>
          <w:rFonts w:ascii="Tahoma" w:hAnsi="Tahoma" w:cs="Tahoma"/>
          <w:b/>
          <w:sz w:val="22"/>
          <w:szCs w:val="22"/>
        </w:rPr>
      </w:pPr>
      <w:r w:rsidRPr="003952D4">
        <w:rPr>
          <w:rStyle w:val="Krepko"/>
          <w:rFonts w:ascii="Tahoma" w:hAnsi="Tahoma" w:cs="Tahoma"/>
          <w:b w:val="0"/>
          <w:sz w:val="22"/>
          <w:szCs w:val="22"/>
        </w:rPr>
        <w:t>Vzpostavitev sistema daljinskega zaznavanja,</w:t>
      </w:r>
    </w:p>
    <w:p w14:paraId="09D47436" w14:textId="369EF1DE" w:rsidR="00AD4ED2" w:rsidRDefault="00641948" w:rsidP="00AD4ED2">
      <w:pPr>
        <w:numPr>
          <w:ilvl w:val="1"/>
          <w:numId w:val="18"/>
        </w:numPr>
        <w:spacing w:before="100" w:beforeAutospacing="1" w:after="100" w:afterAutospacing="1"/>
        <w:rPr>
          <w:rStyle w:val="Krepko"/>
          <w:rFonts w:ascii="Tahoma" w:hAnsi="Tahoma" w:cs="Tahoma"/>
          <w:b w:val="0"/>
          <w:bCs w:val="0"/>
          <w:sz w:val="22"/>
          <w:szCs w:val="22"/>
        </w:rPr>
      </w:pPr>
      <w:r w:rsidRPr="003952D4">
        <w:rPr>
          <w:rStyle w:val="Krepko"/>
          <w:rFonts w:ascii="Tahoma" w:hAnsi="Tahoma" w:cs="Tahoma"/>
          <w:b w:val="0"/>
          <w:sz w:val="22"/>
          <w:szCs w:val="22"/>
        </w:rPr>
        <w:t>Izvajanje letnih vzdrževalnih del na sistemu zaznavanja</w:t>
      </w:r>
      <w:r w:rsidR="00234662">
        <w:rPr>
          <w:rStyle w:val="Krepko"/>
          <w:rFonts w:ascii="Tahoma" w:hAnsi="Tahoma" w:cs="Tahoma"/>
          <w:b w:val="0"/>
          <w:sz w:val="22"/>
          <w:szCs w:val="22"/>
        </w:rPr>
        <w:t>.</w:t>
      </w:r>
    </w:p>
    <w:p w14:paraId="2ECDC2F0" w14:textId="05B2D1B8" w:rsidR="00641948" w:rsidRPr="00AD4ED2" w:rsidRDefault="00641948" w:rsidP="00AD4ED2">
      <w:pPr>
        <w:pStyle w:val="Navadensplet"/>
        <w:ind w:left="720"/>
        <w:jc w:val="both"/>
        <w:rPr>
          <w:rFonts w:ascii="Tahoma" w:hAnsi="Tahoma" w:cs="Tahoma"/>
          <w:sz w:val="22"/>
          <w:szCs w:val="22"/>
        </w:rPr>
      </w:pPr>
      <w:r w:rsidRPr="00AD4ED2">
        <w:rPr>
          <w:rFonts w:ascii="Tahoma" w:hAnsi="Tahoma" w:cs="Tahoma"/>
          <w:sz w:val="22"/>
          <w:szCs w:val="22"/>
        </w:rPr>
        <w:t xml:space="preserve">Vzpostavitev sistema daljinskega zaznavanja dogodkov je predvidena v prvih dveh letih. </w:t>
      </w:r>
      <w:r w:rsidR="00AD4ED2">
        <w:rPr>
          <w:rFonts w:ascii="Tahoma" w:hAnsi="Tahoma" w:cs="Tahoma"/>
          <w:sz w:val="22"/>
          <w:szCs w:val="22"/>
        </w:rPr>
        <w:t xml:space="preserve">Eno leto po montaži se </w:t>
      </w:r>
      <w:proofErr w:type="gramStart"/>
      <w:r w:rsidR="00AD4ED2">
        <w:rPr>
          <w:rFonts w:ascii="Tahoma" w:hAnsi="Tahoma" w:cs="Tahoma"/>
          <w:sz w:val="22"/>
          <w:szCs w:val="22"/>
        </w:rPr>
        <w:t>pričnejo</w:t>
      </w:r>
      <w:proofErr w:type="gramEnd"/>
      <w:r w:rsidR="00AD4ED2">
        <w:rPr>
          <w:rFonts w:ascii="Tahoma" w:hAnsi="Tahoma" w:cs="Tahoma"/>
          <w:sz w:val="22"/>
          <w:szCs w:val="22"/>
        </w:rPr>
        <w:t xml:space="preserve"> izvajati vzdrževalna dela in servisi.</w:t>
      </w:r>
    </w:p>
    <w:p w14:paraId="7B48C3B4" w14:textId="77777777" w:rsidR="00641948" w:rsidRPr="003952D4" w:rsidRDefault="00641948" w:rsidP="002533D8">
      <w:pPr>
        <w:pStyle w:val="Odstavekseznama"/>
        <w:ind w:left="0"/>
        <w:rPr>
          <w:rFonts w:ascii="Tahoma" w:hAnsi="Tahoma" w:cs="Tahoma"/>
          <w:sz w:val="22"/>
          <w:szCs w:val="22"/>
        </w:rPr>
      </w:pPr>
    </w:p>
    <w:p w14:paraId="3C00CC5C" w14:textId="6F496FA1" w:rsidR="004961E6" w:rsidRDefault="004961E6" w:rsidP="003A4A14">
      <w:pPr>
        <w:pStyle w:val="Odstavekseznama"/>
        <w:ind w:left="0"/>
        <w:rPr>
          <w:rFonts w:ascii="Tahoma" w:hAnsi="Tahoma" w:cs="Tahoma"/>
          <w:sz w:val="22"/>
          <w:szCs w:val="22"/>
        </w:rPr>
      </w:pPr>
    </w:p>
    <w:p w14:paraId="6F4C660D" w14:textId="77777777" w:rsidR="003952D4" w:rsidRPr="003952D4" w:rsidRDefault="003952D4" w:rsidP="003A4A14">
      <w:pPr>
        <w:pStyle w:val="Odstavekseznama"/>
        <w:ind w:left="0"/>
        <w:rPr>
          <w:rFonts w:ascii="Tahoma" w:hAnsi="Tahoma" w:cs="Tahoma"/>
          <w:sz w:val="22"/>
          <w:szCs w:val="22"/>
        </w:rPr>
      </w:pPr>
    </w:p>
    <w:p w14:paraId="738A7436" w14:textId="77777777" w:rsidR="008D52F2" w:rsidRPr="003952D4" w:rsidRDefault="008D52F2" w:rsidP="003D3BF7">
      <w:pPr>
        <w:pStyle w:val="Odstavekseznama"/>
        <w:ind w:left="0"/>
        <w:rPr>
          <w:rFonts w:ascii="Tahoma" w:hAnsi="Tahoma" w:cs="Tahoma"/>
          <w:sz w:val="22"/>
          <w:szCs w:val="22"/>
        </w:rPr>
      </w:pPr>
    </w:p>
    <w:p w14:paraId="3D176A08" w14:textId="77777777" w:rsidR="008D52F2" w:rsidRPr="003952D4" w:rsidRDefault="008D52F2" w:rsidP="008D52F2">
      <w:pPr>
        <w:pStyle w:val="Odstavekseznama"/>
        <w:ind w:left="0"/>
        <w:rPr>
          <w:rFonts w:ascii="Tahoma" w:hAnsi="Tahoma" w:cs="Tahoma"/>
          <w:sz w:val="22"/>
          <w:szCs w:val="22"/>
        </w:rPr>
      </w:pPr>
      <w:r w:rsidRPr="003952D4">
        <w:rPr>
          <w:rFonts w:ascii="Tahoma" w:hAnsi="Tahoma" w:cs="Tahoma"/>
          <w:sz w:val="22"/>
          <w:szCs w:val="22"/>
        </w:rPr>
        <w:t>Pripravila:</w:t>
      </w:r>
    </w:p>
    <w:p w14:paraId="464B9351" w14:textId="0A31A462" w:rsidR="008D52F2" w:rsidRPr="003952D4" w:rsidRDefault="008D52F2" w:rsidP="008D52F2">
      <w:pPr>
        <w:pStyle w:val="Odstavekseznama"/>
        <w:ind w:left="0"/>
        <w:rPr>
          <w:rFonts w:ascii="Tahoma" w:hAnsi="Tahoma" w:cs="Tahoma"/>
          <w:sz w:val="22"/>
          <w:szCs w:val="22"/>
        </w:rPr>
      </w:pPr>
      <w:r w:rsidRPr="003952D4">
        <w:rPr>
          <w:rFonts w:ascii="Tahoma" w:hAnsi="Tahoma" w:cs="Tahoma"/>
          <w:sz w:val="22"/>
          <w:szCs w:val="22"/>
        </w:rPr>
        <w:t>Suzana Svetličič, univ.</w:t>
      </w:r>
      <w:r w:rsidR="00050D2C" w:rsidRPr="003952D4">
        <w:rPr>
          <w:rFonts w:ascii="Tahoma" w:hAnsi="Tahoma" w:cs="Tahoma"/>
          <w:sz w:val="22"/>
          <w:szCs w:val="22"/>
        </w:rPr>
        <w:t xml:space="preserve"> </w:t>
      </w:r>
      <w:r w:rsidRPr="003952D4">
        <w:rPr>
          <w:rFonts w:ascii="Tahoma" w:hAnsi="Tahoma" w:cs="Tahoma"/>
          <w:sz w:val="22"/>
          <w:szCs w:val="22"/>
        </w:rPr>
        <w:t>dipl.</w:t>
      </w:r>
      <w:r w:rsidR="002533D8" w:rsidRPr="003952D4">
        <w:rPr>
          <w:rFonts w:ascii="Tahoma" w:hAnsi="Tahoma" w:cs="Tahoma"/>
          <w:sz w:val="22"/>
          <w:szCs w:val="22"/>
        </w:rPr>
        <w:t xml:space="preserve"> </w:t>
      </w:r>
      <w:r w:rsidRPr="003952D4">
        <w:rPr>
          <w:rFonts w:ascii="Tahoma" w:hAnsi="Tahoma" w:cs="Tahoma"/>
          <w:sz w:val="22"/>
          <w:szCs w:val="22"/>
        </w:rPr>
        <w:t>inž.</w:t>
      </w:r>
      <w:r w:rsidR="002533D8" w:rsidRPr="003952D4">
        <w:rPr>
          <w:rFonts w:ascii="Tahoma" w:hAnsi="Tahoma" w:cs="Tahoma"/>
          <w:sz w:val="22"/>
          <w:szCs w:val="22"/>
        </w:rPr>
        <w:t xml:space="preserve"> </w:t>
      </w:r>
      <w:proofErr w:type="gramStart"/>
      <w:r w:rsidRPr="003952D4">
        <w:rPr>
          <w:rFonts w:ascii="Tahoma" w:hAnsi="Tahoma" w:cs="Tahoma"/>
          <w:sz w:val="22"/>
          <w:szCs w:val="22"/>
        </w:rPr>
        <w:t>geol</w:t>
      </w:r>
      <w:proofErr w:type="gramEnd"/>
      <w:r w:rsidRPr="003952D4">
        <w:rPr>
          <w:rFonts w:ascii="Tahoma" w:hAnsi="Tahoma" w:cs="Tahoma"/>
          <w:sz w:val="22"/>
          <w:szCs w:val="22"/>
        </w:rPr>
        <w:t>.</w:t>
      </w:r>
    </w:p>
    <w:p w14:paraId="5C5F5F2B" w14:textId="3A582FD2" w:rsidR="008D52F2" w:rsidRPr="003952D4" w:rsidRDefault="008D52F2" w:rsidP="008D52F2">
      <w:pPr>
        <w:pStyle w:val="Odstavekseznama"/>
        <w:ind w:left="0"/>
        <w:rPr>
          <w:rFonts w:ascii="Tahoma" w:hAnsi="Tahoma" w:cs="Tahoma"/>
          <w:sz w:val="22"/>
          <w:szCs w:val="22"/>
        </w:rPr>
      </w:pPr>
      <w:proofErr w:type="gramStart"/>
      <w:r w:rsidRPr="003952D4">
        <w:rPr>
          <w:rFonts w:ascii="Tahoma" w:hAnsi="Tahoma" w:cs="Tahoma"/>
          <w:sz w:val="22"/>
          <w:szCs w:val="22"/>
        </w:rPr>
        <w:t>DRI upravljanje</w:t>
      </w:r>
      <w:proofErr w:type="gramEnd"/>
      <w:r w:rsidRPr="003952D4">
        <w:rPr>
          <w:rFonts w:ascii="Tahoma" w:hAnsi="Tahoma" w:cs="Tahoma"/>
          <w:sz w:val="22"/>
          <w:szCs w:val="22"/>
        </w:rPr>
        <w:t xml:space="preserve"> investicij, </w:t>
      </w:r>
      <w:r w:rsidR="00516069" w:rsidRPr="003952D4">
        <w:rPr>
          <w:rFonts w:ascii="Tahoma" w:hAnsi="Tahoma" w:cs="Tahoma"/>
          <w:sz w:val="22"/>
          <w:szCs w:val="22"/>
        </w:rPr>
        <w:t>d. o. o.</w:t>
      </w:r>
    </w:p>
    <w:p w14:paraId="642F61AE" w14:textId="08C33A9D" w:rsidR="001F56A5" w:rsidRPr="003952D4" w:rsidRDefault="001F56A5" w:rsidP="008D52F2">
      <w:pPr>
        <w:pStyle w:val="Odstavekseznama"/>
        <w:ind w:left="0"/>
        <w:rPr>
          <w:rFonts w:ascii="Tahoma" w:hAnsi="Tahoma" w:cs="Tahoma"/>
          <w:sz w:val="22"/>
          <w:szCs w:val="22"/>
        </w:rPr>
      </w:pPr>
    </w:p>
    <w:p w14:paraId="44AC49D0" w14:textId="77777777" w:rsidR="001F56A5" w:rsidRPr="003952D4" w:rsidRDefault="001F56A5" w:rsidP="008D52F2">
      <w:pPr>
        <w:pStyle w:val="Odstavekseznama"/>
        <w:ind w:left="0"/>
        <w:rPr>
          <w:rFonts w:ascii="Tahoma" w:hAnsi="Tahoma" w:cs="Tahoma"/>
          <w:sz w:val="22"/>
          <w:szCs w:val="22"/>
        </w:rPr>
      </w:pPr>
    </w:p>
    <w:p w14:paraId="189696FA" w14:textId="05ACAA5C" w:rsidR="00C55C31" w:rsidRPr="003952D4" w:rsidRDefault="00C55C31" w:rsidP="003D3BF7">
      <w:pPr>
        <w:pStyle w:val="Odstavekseznama"/>
        <w:ind w:left="0"/>
        <w:rPr>
          <w:rFonts w:ascii="Tahoma" w:hAnsi="Tahoma" w:cs="Tahoma"/>
          <w:sz w:val="22"/>
          <w:szCs w:val="22"/>
        </w:rPr>
      </w:pPr>
    </w:p>
    <w:p w14:paraId="4C104318" w14:textId="77777777" w:rsidR="004961E6" w:rsidRPr="003952D4" w:rsidRDefault="004961E6" w:rsidP="003D3BF7">
      <w:pPr>
        <w:pStyle w:val="Odstavekseznama"/>
        <w:ind w:left="0"/>
        <w:rPr>
          <w:rFonts w:ascii="Tahoma" w:hAnsi="Tahoma" w:cs="Tahoma"/>
          <w:sz w:val="22"/>
          <w:szCs w:val="22"/>
        </w:rPr>
      </w:pPr>
    </w:p>
    <w:p w14:paraId="56671C2C" w14:textId="4CB0B08E" w:rsidR="00C55C31" w:rsidRPr="003952D4" w:rsidRDefault="00C55C31" w:rsidP="003D3BF7">
      <w:pPr>
        <w:pStyle w:val="Odstavekseznama"/>
        <w:ind w:left="0"/>
        <w:rPr>
          <w:rFonts w:ascii="Tahoma" w:hAnsi="Tahoma" w:cs="Tahoma"/>
          <w:b/>
          <w:sz w:val="22"/>
          <w:szCs w:val="22"/>
        </w:rPr>
      </w:pPr>
    </w:p>
    <w:p w14:paraId="7AF57DEA" w14:textId="12F92442" w:rsidR="008D52F2" w:rsidRPr="003952D4" w:rsidRDefault="008D52F2" w:rsidP="00516069">
      <w:pPr>
        <w:pStyle w:val="Odstavekseznama"/>
        <w:ind w:left="0"/>
        <w:jc w:val="center"/>
        <w:rPr>
          <w:rFonts w:ascii="Tahoma" w:hAnsi="Tahoma" w:cs="Tahoma"/>
          <w:b/>
          <w:sz w:val="22"/>
          <w:szCs w:val="22"/>
        </w:rPr>
      </w:pPr>
      <w:r w:rsidRPr="003952D4">
        <w:rPr>
          <w:rFonts w:ascii="Tahoma" w:hAnsi="Tahoma" w:cs="Tahoma"/>
          <w:b/>
          <w:sz w:val="22"/>
          <w:szCs w:val="22"/>
        </w:rPr>
        <w:t>S podpisom potrjujemo, da smo seznanjeni z opisom naročila.</w:t>
      </w:r>
    </w:p>
    <w:p w14:paraId="4E3DA147" w14:textId="77777777" w:rsidR="008D52F2" w:rsidRPr="003952D4" w:rsidRDefault="008D52F2" w:rsidP="003D3BF7">
      <w:pPr>
        <w:pStyle w:val="Odstavekseznama"/>
        <w:ind w:left="0"/>
        <w:rPr>
          <w:rFonts w:ascii="Tahoma" w:hAnsi="Tahoma" w:cs="Tahoma"/>
          <w:b/>
          <w:sz w:val="22"/>
          <w:szCs w:val="22"/>
        </w:rPr>
      </w:pPr>
    </w:p>
    <w:p w14:paraId="021E002C" w14:textId="7FC6994E" w:rsidR="00F76E8A" w:rsidRPr="003952D4" w:rsidRDefault="00516069" w:rsidP="00F76E8A">
      <w:pPr>
        <w:pStyle w:val="Odstavekseznama"/>
        <w:ind w:left="0"/>
        <w:jc w:val="center"/>
        <w:rPr>
          <w:rFonts w:ascii="Tahoma" w:hAnsi="Tahoma" w:cs="Tahoma"/>
          <w:b/>
          <w:sz w:val="22"/>
          <w:szCs w:val="22"/>
        </w:rPr>
      </w:pPr>
      <w:r w:rsidRPr="003952D4">
        <w:rPr>
          <w:rFonts w:ascii="Tahoma" w:hAnsi="Tahoma" w:cs="Tahoma"/>
          <w:b/>
          <w:sz w:val="22"/>
          <w:szCs w:val="22"/>
        </w:rPr>
        <w:t xml:space="preserve">                                                                </w:t>
      </w:r>
      <w:r w:rsidR="008D52F2" w:rsidRPr="003952D4">
        <w:rPr>
          <w:rFonts w:ascii="Tahoma" w:hAnsi="Tahoma" w:cs="Tahoma"/>
          <w:b/>
          <w:sz w:val="22"/>
          <w:szCs w:val="22"/>
        </w:rPr>
        <w:t xml:space="preserve">P O N </w:t>
      </w:r>
      <w:proofErr w:type="gramStart"/>
      <w:r w:rsidR="008D52F2" w:rsidRPr="003952D4">
        <w:rPr>
          <w:rFonts w:ascii="Tahoma" w:hAnsi="Tahoma" w:cs="Tahoma"/>
          <w:b/>
          <w:sz w:val="22"/>
          <w:szCs w:val="22"/>
        </w:rPr>
        <w:t>U</w:t>
      </w:r>
      <w:proofErr w:type="gramEnd"/>
      <w:r w:rsidR="008D52F2" w:rsidRPr="003952D4">
        <w:rPr>
          <w:rFonts w:ascii="Tahoma" w:hAnsi="Tahoma" w:cs="Tahoma"/>
          <w:b/>
          <w:sz w:val="22"/>
          <w:szCs w:val="22"/>
        </w:rPr>
        <w:t xml:space="preserve"> D N I K </w:t>
      </w:r>
    </w:p>
    <w:p w14:paraId="317218FE" w14:textId="74B797C1" w:rsidR="00C55C31" w:rsidRDefault="008D52F2" w:rsidP="00AD4ED2">
      <w:pPr>
        <w:pStyle w:val="Odstavekseznama"/>
        <w:ind w:left="4320" w:firstLine="720"/>
        <w:rPr>
          <w:b/>
          <w:sz w:val="22"/>
          <w:szCs w:val="22"/>
        </w:rPr>
      </w:pPr>
      <w:r w:rsidRPr="003952D4">
        <w:rPr>
          <w:b/>
          <w:sz w:val="22"/>
          <w:szCs w:val="22"/>
        </w:rPr>
        <w:t>(žig in podpis pooblaščene osebe)</w:t>
      </w:r>
    </w:p>
    <w:p w14:paraId="25AA3EE3" w14:textId="06C7E7A2" w:rsidR="00CC1980" w:rsidRDefault="00CC1980" w:rsidP="00CC1980">
      <w:pPr>
        <w:pStyle w:val="Odstavekseznama"/>
        <w:ind w:left="0"/>
        <w:rPr>
          <w:rFonts w:ascii="Tahoma" w:hAnsi="Tahoma" w:cs="Tahoma"/>
          <w:b/>
          <w:sz w:val="22"/>
          <w:szCs w:val="22"/>
        </w:rPr>
      </w:pPr>
    </w:p>
    <w:p w14:paraId="3E0DDFA2" w14:textId="35492304" w:rsidR="00CC1980" w:rsidRDefault="00CC1980" w:rsidP="00CC1980">
      <w:pPr>
        <w:pStyle w:val="Odstavekseznama"/>
        <w:ind w:left="0"/>
        <w:rPr>
          <w:rFonts w:ascii="Tahoma" w:hAnsi="Tahoma" w:cs="Tahoma"/>
          <w:b/>
          <w:sz w:val="22"/>
          <w:szCs w:val="22"/>
        </w:rPr>
      </w:pPr>
    </w:p>
    <w:p w14:paraId="51D13023" w14:textId="0AB19756" w:rsidR="00CC1980" w:rsidRDefault="00CC1980" w:rsidP="00CC1980">
      <w:pPr>
        <w:pStyle w:val="Odstavekseznama"/>
        <w:ind w:left="0"/>
        <w:rPr>
          <w:rFonts w:ascii="Tahoma" w:hAnsi="Tahoma" w:cs="Tahoma"/>
          <w:b/>
          <w:sz w:val="22"/>
          <w:szCs w:val="22"/>
        </w:rPr>
      </w:pPr>
    </w:p>
    <w:p w14:paraId="5A076EDF" w14:textId="77777777" w:rsidR="00234662" w:rsidRDefault="00234662" w:rsidP="00CC1980">
      <w:pPr>
        <w:pStyle w:val="Odstavekseznama"/>
        <w:ind w:left="0"/>
        <w:rPr>
          <w:rFonts w:ascii="Tahoma" w:hAnsi="Tahoma" w:cs="Tahoma"/>
          <w:b/>
          <w:sz w:val="22"/>
          <w:szCs w:val="22"/>
        </w:rPr>
      </w:pPr>
    </w:p>
    <w:p w14:paraId="1DB1643C" w14:textId="6EDC481A" w:rsidR="00CC1980" w:rsidRPr="00CC1980" w:rsidRDefault="00CC1980" w:rsidP="00CC1980">
      <w:pPr>
        <w:pStyle w:val="Navadensplet"/>
        <w:jc w:val="both"/>
        <w:rPr>
          <w:rFonts w:ascii="Tahoma" w:hAnsi="Tahoma" w:cs="Tahoma"/>
          <w:sz w:val="22"/>
          <w:szCs w:val="22"/>
        </w:rPr>
      </w:pPr>
      <w:r w:rsidRPr="00CC1980">
        <w:rPr>
          <w:rFonts w:ascii="Tahoma" w:hAnsi="Tahoma" w:cs="Tahoma"/>
          <w:sz w:val="22"/>
          <w:szCs w:val="22"/>
        </w:rPr>
        <w:t>Priloga 1: Seznam LOVILNIH OGRAJ po koncesijskih območjih</w:t>
      </w:r>
    </w:p>
    <w:p w14:paraId="7389C142" w14:textId="77777777" w:rsidR="00CC1980" w:rsidRPr="003952D4" w:rsidRDefault="00CC1980" w:rsidP="00AD4ED2">
      <w:pPr>
        <w:pStyle w:val="Odstavekseznama"/>
        <w:ind w:left="4320" w:firstLine="720"/>
        <w:rPr>
          <w:rFonts w:ascii="Tahoma" w:hAnsi="Tahoma" w:cs="Tahoma"/>
          <w:b/>
          <w:sz w:val="22"/>
          <w:szCs w:val="22"/>
        </w:rPr>
      </w:pPr>
    </w:p>
    <w:sectPr w:rsidR="00CC1980" w:rsidRPr="003952D4" w:rsidSect="000E7CCD">
      <w:headerReference w:type="first" r:id="rId9"/>
      <w:endnotePr>
        <w:numFmt w:val="decimal"/>
      </w:endnotePr>
      <w:pgSz w:w="11907" w:h="16840" w:code="9"/>
      <w:pgMar w:top="1418" w:right="1418" w:bottom="1418" w:left="1418" w:header="0" w:footer="476"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1E92A" w14:textId="77777777" w:rsidR="007B6B50" w:rsidRDefault="007B6B50">
      <w:r>
        <w:separator/>
      </w:r>
    </w:p>
  </w:endnote>
  <w:endnote w:type="continuationSeparator" w:id="0">
    <w:p w14:paraId="32F9998E" w14:textId="77777777" w:rsidR="007B6B50" w:rsidRDefault="007B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F90B" w14:textId="77777777" w:rsidR="007B6B50" w:rsidRDefault="007B6B50">
      <w:r>
        <w:separator/>
      </w:r>
    </w:p>
  </w:footnote>
  <w:footnote w:type="continuationSeparator" w:id="0">
    <w:p w14:paraId="20F5B702" w14:textId="77777777" w:rsidR="007B6B50" w:rsidRDefault="007B6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4BAC5" w14:textId="77777777" w:rsidR="000A488D" w:rsidRDefault="000A488D">
    <w:pPr>
      <w:pStyle w:val="Glava"/>
    </w:pPr>
  </w:p>
  <w:p w14:paraId="12ADF202" w14:textId="77777777" w:rsidR="000A488D" w:rsidRDefault="00756DEA">
    <w:pPr>
      <w:pStyle w:val="Glava"/>
    </w:pPr>
    <w:r>
      <w:rPr>
        <w:noProof/>
      </w:rPr>
      <mc:AlternateContent>
        <mc:Choice Requires="wps">
          <w:drawing>
            <wp:anchor distT="0" distB="0" distL="114300" distR="114300" simplePos="0" relativeHeight="251657728" behindDoc="0" locked="0" layoutInCell="1" allowOverlap="1" wp14:anchorId="327DF78F" wp14:editId="258F0088">
              <wp:simplePos x="0" y="0"/>
              <wp:positionH relativeFrom="column">
                <wp:posOffset>9248775</wp:posOffset>
              </wp:positionH>
              <wp:positionV relativeFrom="paragraph">
                <wp:posOffset>139065</wp:posOffset>
              </wp:positionV>
              <wp:extent cx="332740" cy="1024255"/>
              <wp:effectExtent l="1905"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 cy="1024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1438F5" w14:textId="77777777" w:rsidR="00110DE9" w:rsidRPr="00387AED" w:rsidRDefault="00110DE9" w:rsidP="000D5B4D">
                          <w:pPr>
                            <w:pStyle w:val="Glava"/>
                            <w:jc w:val="right"/>
                          </w:pPr>
                          <w:r>
                            <w:t>PRILOGA 2</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27DF78F" id="_x0000_t202" coordsize="21600,21600" o:spt="202" path="m,l,21600r21600,l21600,xe">
              <v:stroke joinstyle="miter"/>
              <v:path gradientshapeok="t" o:connecttype="rect"/>
            </v:shapetype>
            <v:shape id="Text Box 1" o:spid="_x0000_s1026" type="#_x0000_t202" style="position:absolute;margin-left:728.25pt;margin-top:10.95pt;width:26.2pt;height:8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" stroked="f">
              <v:textbox style="layout-flow:vertical;mso-fit-shape-to-text:t">
                <w:txbxContent>
                  <w:p w14:paraId="7A1438F5" w14:textId="77777777" w:rsidR="00110DE9" w:rsidRPr="00387AED" w:rsidRDefault="00110DE9" w:rsidP="000D5B4D">
                    <w:pPr>
                      <w:pStyle w:val="Glava"/>
                      <w:jc w:val="right"/>
                    </w:pPr>
                    <w:r>
                      <w:t>PRILOGA 2</w:t>
                    </w:r>
                  </w:p>
                </w:txbxContent>
              </v:textbox>
              <w10:wrap type="square"/>
            </v:shape>
          </w:pict>
        </mc:Fallback>
      </mc:AlternateContent>
    </w:r>
  </w:p>
  <w:p w14:paraId="3629F36B" w14:textId="77777777" w:rsidR="000A488D" w:rsidRDefault="000A488D" w:rsidP="00110DE9">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078"/>
    <w:multiLevelType w:val="hybridMultilevel"/>
    <w:tmpl w:val="DEAE780C"/>
    <w:lvl w:ilvl="0" w:tplc="3D646E82">
      <w:start w:val="1"/>
      <w:numFmt w:val="decimal"/>
      <w:pStyle w:val="Naslov1"/>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6F7A94"/>
    <w:multiLevelType w:val="multilevel"/>
    <w:tmpl w:val="87568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56922"/>
    <w:multiLevelType w:val="hybridMultilevel"/>
    <w:tmpl w:val="39861718"/>
    <w:lvl w:ilvl="0" w:tplc="5EFC6D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3C5EAC"/>
    <w:multiLevelType w:val="multilevel"/>
    <w:tmpl w:val="53DED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911F2C"/>
    <w:multiLevelType w:val="multilevel"/>
    <w:tmpl w:val="EFAAF4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A3417"/>
    <w:multiLevelType w:val="multilevel"/>
    <w:tmpl w:val="081EB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8F1DB9"/>
    <w:multiLevelType w:val="multilevel"/>
    <w:tmpl w:val="18F8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772278"/>
    <w:multiLevelType w:val="hybridMultilevel"/>
    <w:tmpl w:val="0AA8124E"/>
    <w:lvl w:ilvl="0" w:tplc="BA6AFEFE">
      <w:start w:val="1"/>
      <w:numFmt w:val="decimal"/>
      <w:pStyle w:val="Naslov2"/>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67C6D65"/>
    <w:multiLevelType w:val="hybridMultilevel"/>
    <w:tmpl w:val="901E3F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C7197F"/>
    <w:multiLevelType w:val="multilevel"/>
    <w:tmpl w:val="93F0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3C2AB7"/>
    <w:multiLevelType w:val="multilevel"/>
    <w:tmpl w:val="AD6CB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4D3AB0"/>
    <w:multiLevelType w:val="multilevel"/>
    <w:tmpl w:val="6B0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3D4A73"/>
    <w:multiLevelType w:val="hybridMultilevel"/>
    <w:tmpl w:val="D3E477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232111"/>
    <w:multiLevelType w:val="multilevel"/>
    <w:tmpl w:val="94CAA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361AD7"/>
    <w:multiLevelType w:val="multilevel"/>
    <w:tmpl w:val="E500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2A0A55"/>
    <w:multiLevelType w:val="hybridMultilevel"/>
    <w:tmpl w:val="28A82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CAA7556"/>
    <w:multiLevelType w:val="multilevel"/>
    <w:tmpl w:val="4B22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D832A7"/>
    <w:multiLevelType w:val="multilevel"/>
    <w:tmpl w:val="FAEA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08756B"/>
    <w:multiLevelType w:val="multilevel"/>
    <w:tmpl w:val="B692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5"/>
  </w:num>
  <w:num w:numId="4">
    <w:abstractNumId w:val="8"/>
  </w:num>
  <w:num w:numId="5">
    <w:abstractNumId w:val="17"/>
  </w:num>
  <w:num w:numId="6">
    <w:abstractNumId w:val="11"/>
  </w:num>
  <w:num w:numId="7">
    <w:abstractNumId w:val="9"/>
  </w:num>
  <w:num w:numId="8">
    <w:abstractNumId w:val="18"/>
  </w:num>
  <w:num w:numId="9">
    <w:abstractNumId w:val="10"/>
  </w:num>
  <w:num w:numId="10">
    <w:abstractNumId w:val="14"/>
  </w:num>
  <w:num w:numId="11">
    <w:abstractNumId w:val="13"/>
  </w:num>
  <w:num w:numId="12">
    <w:abstractNumId w:val="1"/>
  </w:num>
  <w:num w:numId="13">
    <w:abstractNumId w:val="3"/>
  </w:num>
  <w:num w:numId="14">
    <w:abstractNumId w:val="16"/>
  </w:num>
  <w:num w:numId="15">
    <w:abstractNumId w:val="2"/>
  </w:num>
  <w:num w:numId="16">
    <w:abstractNumId w:val="12"/>
  </w:num>
  <w:num w:numId="17">
    <w:abstractNumId w:val="5"/>
  </w:num>
  <w:num w:numId="18">
    <w:abstractNumId w:val="4"/>
  </w:num>
  <w:num w:numId="19">
    <w:abstractNumId w:val="0"/>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5B1"/>
    <w:rsid w:val="00000CE0"/>
    <w:rsid w:val="00002306"/>
    <w:rsid w:val="000038CF"/>
    <w:rsid w:val="000051CB"/>
    <w:rsid w:val="0000652F"/>
    <w:rsid w:val="00010578"/>
    <w:rsid w:val="00012929"/>
    <w:rsid w:val="000137CA"/>
    <w:rsid w:val="00020413"/>
    <w:rsid w:val="00023F63"/>
    <w:rsid w:val="00033DAF"/>
    <w:rsid w:val="000345E3"/>
    <w:rsid w:val="00034F85"/>
    <w:rsid w:val="0004533A"/>
    <w:rsid w:val="000505D0"/>
    <w:rsid w:val="00050D2C"/>
    <w:rsid w:val="00054578"/>
    <w:rsid w:val="00070CE3"/>
    <w:rsid w:val="00076403"/>
    <w:rsid w:val="00080B19"/>
    <w:rsid w:val="000821FE"/>
    <w:rsid w:val="0009006E"/>
    <w:rsid w:val="000A174D"/>
    <w:rsid w:val="000A3227"/>
    <w:rsid w:val="000A488D"/>
    <w:rsid w:val="000C4FC2"/>
    <w:rsid w:val="000C71AD"/>
    <w:rsid w:val="000D4EA8"/>
    <w:rsid w:val="000D5B4D"/>
    <w:rsid w:val="000E41F5"/>
    <w:rsid w:val="000E4E4E"/>
    <w:rsid w:val="000E7CCD"/>
    <w:rsid w:val="000F4A22"/>
    <w:rsid w:val="0010218D"/>
    <w:rsid w:val="00105222"/>
    <w:rsid w:val="00105978"/>
    <w:rsid w:val="001109A7"/>
    <w:rsid w:val="00110DE9"/>
    <w:rsid w:val="0012366F"/>
    <w:rsid w:val="00123EB1"/>
    <w:rsid w:val="001304B0"/>
    <w:rsid w:val="00134257"/>
    <w:rsid w:val="00141A4D"/>
    <w:rsid w:val="00172ED4"/>
    <w:rsid w:val="00186B67"/>
    <w:rsid w:val="00191F0B"/>
    <w:rsid w:val="001A2C96"/>
    <w:rsid w:val="001A303B"/>
    <w:rsid w:val="001A6FDB"/>
    <w:rsid w:val="001B0DDC"/>
    <w:rsid w:val="001C0193"/>
    <w:rsid w:val="001C5AC7"/>
    <w:rsid w:val="001C5C92"/>
    <w:rsid w:val="001C5CF7"/>
    <w:rsid w:val="001C6835"/>
    <w:rsid w:val="001D68FE"/>
    <w:rsid w:val="001E71F6"/>
    <w:rsid w:val="001F56A5"/>
    <w:rsid w:val="002012FF"/>
    <w:rsid w:val="0020159A"/>
    <w:rsid w:val="00203074"/>
    <w:rsid w:val="00203249"/>
    <w:rsid w:val="00211659"/>
    <w:rsid w:val="0021718C"/>
    <w:rsid w:val="0023017E"/>
    <w:rsid w:val="002304B5"/>
    <w:rsid w:val="00234662"/>
    <w:rsid w:val="002401F0"/>
    <w:rsid w:val="002407BD"/>
    <w:rsid w:val="00243F4F"/>
    <w:rsid w:val="002533D8"/>
    <w:rsid w:val="00254DAB"/>
    <w:rsid w:val="0025599D"/>
    <w:rsid w:val="0025768F"/>
    <w:rsid w:val="00267CC5"/>
    <w:rsid w:val="002715EF"/>
    <w:rsid w:val="00273D57"/>
    <w:rsid w:val="002755FA"/>
    <w:rsid w:val="002830B9"/>
    <w:rsid w:val="002839C5"/>
    <w:rsid w:val="0028766A"/>
    <w:rsid w:val="002949FF"/>
    <w:rsid w:val="00295348"/>
    <w:rsid w:val="002A1BE1"/>
    <w:rsid w:val="002C485E"/>
    <w:rsid w:val="002C4B37"/>
    <w:rsid w:val="002C64CD"/>
    <w:rsid w:val="002C7C00"/>
    <w:rsid w:val="002D39C1"/>
    <w:rsid w:val="002D6025"/>
    <w:rsid w:val="002E22AA"/>
    <w:rsid w:val="002E6AD8"/>
    <w:rsid w:val="002F61CA"/>
    <w:rsid w:val="00301765"/>
    <w:rsid w:val="003051AF"/>
    <w:rsid w:val="00306A6D"/>
    <w:rsid w:val="00307C2C"/>
    <w:rsid w:val="00311263"/>
    <w:rsid w:val="00313EA7"/>
    <w:rsid w:val="0031636A"/>
    <w:rsid w:val="003165A4"/>
    <w:rsid w:val="00317A61"/>
    <w:rsid w:val="0032060A"/>
    <w:rsid w:val="00321B1E"/>
    <w:rsid w:val="00324B55"/>
    <w:rsid w:val="00325393"/>
    <w:rsid w:val="003342CE"/>
    <w:rsid w:val="00343EB6"/>
    <w:rsid w:val="003450E9"/>
    <w:rsid w:val="00346BC8"/>
    <w:rsid w:val="00347723"/>
    <w:rsid w:val="00350750"/>
    <w:rsid w:val="00351CD7"/>
    <w:rsid w:val="003538E1"/>
    <w:rsid w:val="00355504"/>
    <w:rsid w:val="00362452"/>
    <w:rsid w:val="003648BD"/>
    <w:rsid w:val="00365D67"/>
    <w:rsid w:val="003716DA"/>
    <w:rsid w:val="00371C77"/>
    <w:rsid w:val="00373E0F"/>
    <w:rsid w:val="003854D4"/>
    <w:rsid w:val="00387A28"/>
    <w:rsid w:val="003952D4"/>
    <w:rsid w:val="003A23A4"/>
    <w:rsid w:val="003A4A14"/>
    <w:rsid w:val="003A52B6"/>
    <w:rsid w:val="003A72FE"/>
    <w:rsid w:val="003B1382"/>
    <w:rsid w:val="003B1676"/>
    <w:rsid w:val="003B2D84"/>
    <w:rsid w:val="003B3B5F"/>
    <w:rsid w:val="003B7046"/>
    <w:rsid w:val="003C4AF4"/>
    <w:rsid w:val="003C6AA7"/>
    <w:rsid w:val="003D1E3C"/>
    <w:rsid w:val="003D3BF7"/>
    <w:rsid w:val="003D5DAE"/>
    <w:rsid w:val="003E02BE"/>
    <w:rsid w:val="003E2457"/>
    <w:rsid w:val="003E6257"/>
    <w:rsid w:val="003F1AFF"/>
    <w:rsid w:val="003F245F"/>
    <w:rsid w:val="003F6417"/>
    <w:rsid w:val="00406EA8"/>
    <w:rsid w:val="00406FC5"/>
    <w:rsid w:val="0041487D"/>
    <w:rsid w:val="00417994"/>
    <w:rsid w:val="00426EB4"/>
    <w:rsid w:val="00430CB4"/>
    <w:rsid w:val="00434670"/>
    <w:rsid w:val="00434E28"/>
    <w:rsid w:val="00437605"/>
    <w:rsid w:val="004414F9"/>
    <w:rsid w:val="004461FC"/>
    <w:rsid w:val="004467D4"/>
    <w:rsid w:val="00453F54"/>
    <w:rsid w:val="004610E9"/>
    <w:rsid w:val="00472753"/>
    <w:rsid w:val="004755E1"/>
    <w:rsid w:val="00481683"/>
    <w:rsid w:val="00481D57"/>
    <w:rsid w:val="00494465"/>
    <w:rsid w:val="004961E6"/>
    <w:rsid w:val="004B08B0"/>
    <w:rsid w:val="004C06E3"/>
    <w:rsid w:val="004D0B5F"/>
    <w:rsid w:val="004D260C"/>
    <w:rsid w:val="004E0BB4"/>
    <w:rsid w:val="004E1887"/>
    <w:rsid w:val="004E3EE1"/>
    <w:rsid w:val="004F2BB9"/>
    <w:rsid w:val="004F5EA1"/>
    <w:rsid w:val="004F6A98"/>
    <w:rsid w:val="00502E51"/>
    <w:rsid w:val="00507407"/>
    <w:rsid w:val="005115A6"/>
    <w:rsid w:val="00516069"/>
    <w:rsid w:val="00520242"/>
    <w:rsid w:val="00521BD2"/>
    <w:rsid w:val="00524EFA"/>
    <w:rsid w:val="00533567"/>
    <w:rsid w:val="00540353"/>
    <w:rsid w:val="005461C4"/>
    <w:rsid w:val="00551A37"/>
    <w:rsid w:val="0055277A"/>
    <w:rsid w:val="00553836"/>
    <w:rsid w:val="00555B67"/>
    <w:rsid w:val="00557F33"/>
    <w:rsid w:val="00563052"/>
    <w:rsid w:val="00563173"/>
    <w:rsid w:val="005800CD"/>
    <w:rsid w:val="00590EC1"/>
    <w:rsid w:val="00594B87"/>
    <w:rsid w:val="005B098E"/>
    <w:rsid w:val="005B42DD"/>
    <w:rsid w:val="005B6E08"/>
    <w:rsid w:val="005D11A6"/>
    <w:rsid w:val="005D1A08"/>
    <w:rsid w:val="005D4633"/>
    <w:rsid w:val="005D65C4"/>
    <w:rsid w:val="005D6667"/>
    <w:rsid w:val="005D69CC"/>
    <w:rsid w:val="005D7E11"/>
    <w:rsid w:val="005E5ABC"/>
    <w:rsid w:val="005F1164"/>
    <w:rsid w:val="005F13EF"/>
    <w:rsid w:val="005F4CB2"/>
    <w:rsid w:val="005F64C5"/>
    <w:rsid w:val="005F73CA"/>
    <w:rsid w:val="006057EF"/>
    <w:rsid w:val="00611BEB"/>
    <w:rsid w:val="006143D0"/>
    <w:rsid w:val="006225E6"/>
    <w:rsid w:val="0062280E"/>
    <w:rsid w:val="006233ED"/>
    <w:rsid w:val="006302F8"/>
    <w:rsid w:val="006331D3"/>
    <w:rsid w:val="0063690D"/>
    <w:rsid w:val="00637E21"/>
    <w:rsid w:val="00641387"/>
    <w:rsid w:val="00641948"/>
    <w:rsid w:val="00646969"/>
    <w:rsid w:val="00654114"/>
    <w:rsid w:val="00656929"/>
    <w:rsid w:val="006662E1"/>
    <w:rsid w:val="00666951"/>
    <w:rsid w:val="00666C4B"/>
    <w:rsid w:val="00671B4C"/>
    <w:rsid w:val="00674606"/>
    <w:rsid w:val="00681F0C"/>
    <w:rsid w:val="006825B7"/>
    <w:rsid w:val="00684C9B"/>
    <w:rsid w:val="00685A64"/>
    <w:rsid w:val="0069250B"/>
    <w:rsid w:val="00694DA1"/>
    <w:rsid w:val="006A061D"/>
    <w:rsid w:val="006A3780"/>
    <w:rsid w:val="006A668E"/>
    <w:rsid w:val="006B4C15"/>
    <w:rsid w:val="006C1792"/>
    <w:rsid w:val="006C204A"/>
    <w:rsid w:val="006D16FB"/>
    <w:rsid w:val="006D205A"/>
    <w:rsid w:val="006E0827"/>
    <w:rsid w:val="006E3CC9"/>
    <w:rsid w:val="006E5BB9"/>
    <w:rsid w:val="006F66BA"/>
    <w:rsid w:val="007012D3"/>
    <w:rsid w:val="0070265C"/>
    <w:rsid w:val="00703344"/>
    <w:rsid w:val="007042F5"/>
    <w:rsid w:val="007104E1"/>
    <w:rsid w:val="0071065E"/>
    <w:rsid w:val="00711792"/>
    <w:rsid w:val="00714FCF"/>
    <w:rsid w:val="00727C2C"/>
    <w:rsid w:val="0073474C"/>
    <w:rsid w:val="00736CFB"/>
    <w:rsid w:val="00743EB4"/>
    <w:rsid w:val="007523C2"/>
    <w:rsid w:val="00753C96"/>
    <w:rsid w:val="00756DEA"/>
    <w:rsid w:val="00765907"/>
    <w:rsid w:val="00766E98"/>
    <w:rsid w:val="007839E1"/>
    <w:rsid w:val="007865B1"/>
    <w:rsid w:val="00786C0C"/>
    <w:rsid w:val="007A514C"/>
    <w:rsid w:val="007A7153"/>
    <w:rsid w:val="007B1D98"/>
    <w:rsid w:val="007B6B50"/>
    <w:rsid w:val="007C07FB"/>
    <w:rsid w:val="007C1788"/>
    <w:rsid w:val="007C6095"/>
    <w:rsid w:val="007D37CF"/>
    <w:rsid w:val="007D3DD1"/>
    <w:rsid w:val="007D4760"/>
    <w:rsid w:val="007D4DE8"/>
    <w:rsid w:val="007D6310"/>
    <w:rsid w:val="007E2971"/>
    <w:rsid w:val="007F22F9"/>
    <w:rsid w:val="007F77EC"/>
    <w:rsid w:val="008055BE"/>
    <w:rsid w:val="00805F16"/>
    <w:rsid w:val="00817D17"/>
    <w:rsid w:val="008322B4"/>
    <w:rsid w:val="008421EE"/>
    <w:rsid w:val="008435A2"/>
    <w:rsid w:val="00846719"/>
    <w:rsid w:val="00852CCE"/>
    <w:rsid w:val="00853C23"/>
    <w:rsid w:val="00857A16"/>
    <w:rsid w:val="00860E10"/>
    <w:rsid w:val="008618AA"/>
    <w:rsid w:val="00867629"/>
    <w:rsid w:val="008733C8"/>
    <w:rsid w:val="00873560"/>
    <w:rsid w:val="00877325"/>
    <w:rsid w:val="00885620"/>
    <w:rsid w:val="00887C97"/>
    <w:rsid w:val="00893294"/>
    <w:rsid w:val="00895D4F"/>
    <w:rsid w:val="008A40FD"/>
    <w:rsid w:val="008A5668"/>
    <w:rsid w:val="008A6F2E"/>
    <w:rsid w:val="008A78F5"/>
    <w:rsid w:val="008B7C11"/>
    <w:rsid w:val="008D52F2"/>
    <w:rsid w:val="008E0020"/>
    <w:rsid w:val="008E58E5"/>
    <w:rsid w:val="008E6042"/>
    <w:rsid w:val="008E7A09"/>
    <w:rsid w:val="008F3D1E"/>
    <w:rsid w:val="0090385D"/>
    <w:rsid w:val="00905242"/>
    <w:rsid w:val="009062D3"/>
    <w:rsid w:val="009118A2"/>
    <w:rsid w:val="0091304C"/>
    <w:rsid w:val="00914276"/>
    <w:rsid w:val="0091785B"/>
    <w:rsid w:val="0092131E"/>
    <w:rsid w:val="009214FE"/>
    <w:rsid w:val="0093178B"/>
    <w:rsid w:val="009359D3"/>
    <w:rsid w:val="0094182F"/>
    <w:rsid w:val="00944A74"/>
    <w:rsid w:val="00950268"/>
    <w:rsid w:val="0095650E"/>
    <w:rsid w:val="00956B99"/>
    <w:rsid w:val="00962226"/>
    <w:rsid w:val="00962DB8"/>
    <w:rsid w:val="009638D6"/>
    <w:rsid w:val="009648BF"/>
    <w:rsid w:val="00964BCA"/>
    <w:rsid w:val="00974A61"/>
    <w:rsid w:val="00980662"/>
    <w:rsid w:val="00982879"/>
    <w:rsid w:val="00983B31"/>
    <w:rsid w:val="00985F5F"/>
    <w:rsid w:val="0098610F"/>
    <w:rsid w:val="00992DC0"/>
    <w:rsid w:val="0099343E"/>
    <w:rsid w:val="009A18AA"/>
    <w:rsid w:val="009A59B8"/>
    <w:rsid w:val="009B6E9D"/>
    <w:rsid w:val="009C1CD8"/>
    <w:rsid w:val="009C347E"/>
    <w:rsid w:val="009D1906"/>
    <w:rsid w:val="009F759C"/>
    <w:rsid w:val="00A00504"/>
    <w:rsid w:val="00A01283"/>
    <w:rsid w:val="00A0308E"/>
    <w:rsid w:val="00A11D53"/>
    <w:rsid w:val="00A133A6"/>
    <w:rsid w:val="00A157C4"/>
    <w:rsid w:val="00A3430D"/>
    <w:rsid w:val="00A34362"/>
    <w:rsid w:val="00A353F2"/>
    <w:rsid w:val="00A357EC"/>
    <w:rsid w:val="00A4030E"/>
    <w:rsid w:val="00A621D4"/>
    <w:rsid w:val="00A713D8"/>
    <w:rsid w:val="00A71CBD"/>
    <w:rsid w:val="00A75C90"/>
    <w:rsid w:val="00A7799F"/>
    <w:rsid w:val="00A816F9"/>
    <w:rsid w:val="00A81FBE"/>
    <w:rsid w:val="00A9346C"/>
    <w:rsid w:val="00A96366"/>
    <w:rsid w:val="00A97486"/>
    <w:rsid w:val="00AA2C53"/>
    <w:rsid w:val="00AB445A"/>
    <w:rsid w:val="00AB558A"/>
    <w:rsid w:val="00AC12E5"/>
    <w:rsid w:val="00AC23E0"/>
    <w:rsid w:val="00AD4ED2"/>
    <w:rsid w:val="00AE296C"/>
    <w:rsid w:val="00AE2C4C"/>
    <w:rsid w:val="00AF2213"/>
    <w:rsid w:val="00AF3D79"/>
    <w:rsid w:val="00AF716C"/>
    <w:rsid w:val="00B028EB"/>
    <w:rsid w:val="00B02F06"/>
    <w:rsid w:val="00B06D19"/>
    <w:rsid w:val="00B10EB6"/>
    <w:rsid w:val="00B112C0"/>
    <w:rsid w:val="00B13D2B"/>
    <w:rsid w:val="00B24709"/>
    <w:rsid w:val="00B3049D"/>
    <w:rsid w:val="00B312EF"/>
    <w:rsid w:val="00B41C97"/>
    <w:rsid w:val="00B41ECC"/>
    <w:rsid w:val="00B5489A"/>
    <w:rsid w:val="00B55ED6"/>
    <w:rsid w:val="00B601BD"/>
    <w:rsid w:val="00B61155"/>
    <w:rsid w:val="00B61B63"/>
    <w:rsid w:val="00B66285"/>
    <w:rsid w:val="00B706CC"/>
    <w:rsid w:val="00B75379"/>
    <w:rsid w:val="00B76025"/>
    <w:rsid w:val="00B7763A"/>
    <w:rsid w:val="00B8562E"/>
    <w:rsid w:val="00B90E86"/>
    <w:rsid w:val="00B92409"/>
    <w:rsid w:val="00BA2CF9"/>
    <w:rsid w:val="00BB3582"/>
    <w:rsid w:val="00BB460D"/>
    <w:rsid w:val="00BB5F99"/>
    <w:rsid w:val="00BC4FF9"/>
    <w:rsid w:val="00BD407C"/>
    <w:rsid w:val="00BD456F"/>
    <w:rsid w:val="00BF2B44"/>
    <w:rsid w:val="00BF4FEF"/>
    <w:rsid w:val="00BF613E"/>
    <w:rsid w:val="00C00334"/>
    <w:rsid w:val="00C059C7"/>
    <w:rsid w:val="00C11AC1"/>
    <w:rsid w:val="00C16F81"/>
    <w:rsid w:val="00C17F43"/>
    <w:rsid w:val="00C24804"/>
    <w:rsid w:val="00C24E2E"/>
    <w:rsid w:val="00C33730"/>
    <w:rsid w:val="00C434BB"/>
    <w:rsid w:val="00C443D7"/>
    <w:rsid w:val="00C44BCF"/>
    <w:rsid w:val="00C45C4E"/>
    <w:rsid w:val="00C46123"/>
    <w:rsid w:val="00C465EF"/>
    <w:rsid w:val="00C47D19"/>
    <w:rsid w:val="00C514F4"/>
    <w:rsid w:val="00C52FD8"/>
    <w:rsid w:val="00C537EA"/>
    <w:rsid w:val="00C55C31"/>
    <w:rsid w:val="00C7001E"/>
    <w:rsid w:val="00C90ACE"/>
    <w:rsid w:val="00C90C6C"/>
    <w:rsid w:val="00C94742"/>
    <w:rsid w:val="00CB3FB7"/>
    <w:rsid w:val="00CC1980"/>
    <w:rsid w:val="00CC461F"/>
    <w:rsid w:val="00CC6239"/>
    <w:rsid w:val="00CE18E6"/>
    <w:rsid w:val="00CE22FD"/>
    <w:rsid w:val="00CE3D7E"/>
    <w:rsid w:val="00CE3DB3"/>
    <w:rsid w:val="00CE7286"/>
    <w:rsid w:val="00CF0F1D"/>
    <w:rsid w:val="00CF25A8"/>
    <w:rsid w:val="00CF46DD"/>
    <w:rsid w:val="00CF4850"/>
    <w:rsid w:val="00D00761"/>
    <w:rsid w:val="00D04F1F"/>
    <w:rsid w:val="00D1011E"/>
    <w:rsid w:val="00D1283D"/>
    <w:rsid w:val="00D15C58"/>
    <w:rsid w:val="00D2155A"/>
    <w:rsid w:val="00D3634E"/>
    <w:rsid w:val="00D506AF"/>
    <w:rsid w:val="00D50984"/>
    <w:rsid w:val="00D55BBC"/>
    <w:rsid w:val="00D716A9"/>
    <w:rsid w:val="00D919F2"/>
    <w:rsid w:val="00D935A5"/>
    <w:rsid w:val="00D9495E"/>
    <w:rsid w:val="00D94A0C"/>
    <w:rsid w:val="00D97740"/>
    <w:rsid w:val="00DA0DF1"/>
    <w:rsid w:val="00DA2550"/>
    <w:rsid w:val="00DA2A9B"/>
    <w:rsid w:val="00DA74D4"/>
    <w:rsid w:val="00DB4168"/>
    <w:rsid w:val="00DC387E"/>
    <w:rsid w:val="00DD1E33"/>
    <w:rsid w:val="00DD5614"/>
    <w:rsid w:val="00DF1E24"/>
    <w:rsid w:val="00DF416D"/>
    <w:rsid w:val="00DF507C"/>
    <w:rsid w:val="00E0532F"/>
    <w:rsid w:val="00E05556"/>
    <w:rsid w:val="00E0683C"/>
    <w:rsid w:val="00E106E9"/>
    <w:rsid w:val="00E20980"/>
    <w:rsid w:val="00E22891"/>
    <w:rsid w:val="00E255B0"/>
    <w:rsid w:val="00E36939"/>
    <w:rsid w:val="00E430B0"/>
    <w:rsid w:val="00E50491"/>
    <w:rsid w:val="00E60687"/>
    <w:rsid w:val="00E630AC"/>
    <w:rsid w:val="00E73B84"/>
    <w:rsid w:val="00E80598"/>
    <w:rsid w:val="00E84EF5"/>
    <w:rsid w:val="00E85010"/>
    <w:rsid w:val="00E8549D"/>
    <w:rsid w:val="00E8587F"/>
    <w:rsid w:val="00E937CB"/>
    <w:rsid w:val="00EA25CF"/>
    <w:rsid w:val="00EA556E"/>
    <w:rsid w:val="00EB178F"/>
    <w:rsid w:val="00EB2449"/>
    <w:rsid w:val="00EB37DD"/>
    <w:rsid w:val="00ED3FE0"/>
    <w:rsid w:val="00EE1FBC"/>
    <w:rsid w:val="00EE59A9"/>
    <w:rsid w:val="00EE5E86"/>
    <w:rsid w:val="00EE64E5"/>
    <w:rsid w:val="00EF41E8"/>
    <w:rsid w:val="00EF439F"/>
    <w:rsid w:val="00EF7B43"/>
    <w:rsid w:val="00F01C79"/>
    <w:rsid w:val="00F0593F"/>
    <w:rsid w:val="00F16DD5"/>
    <w:rsid w:val="00F20633"/>
    <w:rsid w:val="00F213A2"/>
    <w:rsid w:val="00F32B52"/>
    <w:rsid w:val="00F32F98"/>
    <w:rsid w:val="00F378F4"/>
    <w:rsid w:val="00F50D94"/>
    <w:rsid w:val="00F51B16"/>
    <w:rsid w:val="00F524C8"/>
    <w:rsid w:val="00F60B99"/>
    <w:rsid w:val="00F60C8A"/>
    <w:rsid w:val="00F618CE"/>
    <w:rsid w:val="00F7443C"/>
    <w:rsid w:val="00F746CD"/>
    <w:rsid w:val="00F76E8A"/>
    <w:rsid w:val="00F77B91"/>
    <w:rsid w:val="00F8151A"/>
    <w:rsid w:val="00F85BD1"/>
    <w:rsid w:val="00F90870"/>
    <w:rsid w:val="00F92EF2"/>
    <w:rsid w:val="00F94F30"/>
    <w:rsid w:val="00FA3640"/>
    <w:rsid w:val="00FA7E69"/>
    <w:rsid w:val="00FB593A"/>
    <w:rsid w:val="00FD15D7"/>
    <w:rsid w:val="00FF1BA0"/>
    <w:rsid w:val="00FF3856"/>
    <w:rsid w:val="00FF7D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01BF006"/>
  <w15:docId w15:val="{3B29D416-2A1A-4690-85B2-8F2DAB7CE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1948"/>
    <w:rPr>
      <w:rFonts w:ascii="Times New Roman" w:hAnsi="Times New Roman"/>
      <w:sz w:val="24"/>
      <w:szCs w:val="24"/>
    </w:rPr>
  </w:style>
  <w:style w:type="paragraph" w:styleId="Naslov1">
    <w:name w:val="heading 1"/>
    <w:basedOn w:val="Navaden"/>
    <w:next w:val="Navaden"/>
    <w:qFormat/>
    <w:rsid w:val="006E0827"/>
    <w:pPr>
      <w:keepNext/>
      <w:numPr>
        <w:numId w:val="1"/>
      </w:numPr>
      <w:spacing w:after="240"/>
      <w:outlineLvl w:val="0"/>
    </w:pPr>
    <w:rPr>
      <w:b/>
      <w:caps/>
    </w:rPr>
  </w:style>
  <w:style w:type="paragraph" w:styleId="Naslov2">
    <w:name w:val="heading 2"/>
    <w:basedOn w:val="Naslov1"/>
    <w:next w:val="Navaden"/>
    <w:qFormat/>
    <w:rsid w:val="006E0827"/>
    <w:pPr>
      <w:numPr>
        <w:numId w:val="2"/>
      </w:numPr>
      <w:outlineLvl w:val="1"/>
    </w:pPr>
    <w:rPr>
      <w:caps w:val="0"/>
    </w:rPr>
  </w:style>
  <w:style w:type="paragraph" w:styleId="Naslov3">
    <w:name w:val="heading 3"/>
    <w:basedOn w:val="Navaden"/>
    <w:next w:val="Navaden"/>
    <w:link w:val="Naslov3Znak"/>
    <w:uiPriority w:val="9"/>
    <w:qFormat/>
    <w:pPr>
      <w:keepNext/>
      <w:jc w:val="center"/>
      <w:outlineLvl w:val="2"/>
    </w:pPr>
    <w:rPr>
      <w:b/>
    </w:rPr>
  </w:style>
  <w:style w:type="paragraph" w:styleId="Naslov4">
    <w:name w:val="heading 4"/>
    <w:basedOn w:val="Navaden"/>
    <w:next w:val="Navaden"/>
    <w:link w:val="Naslov4Znak"/>
    <w:uiPriority w:val="9"/>
    <w:qFormat/>
    <w:pPr>
      <w:keepNext/>
      <w:jc w:val="center"/>
      <w:outlineLvl w:val="3"/>
    </w:pPr>
    <w:rPr>
      <w:b/>
      <w:sz w:val="28"/>
    </w:rPr>
  </w:style>
  <w:style w:type="paragraph" w:styleId="Naslov5">
    <w:name w:val="heading 5"/>
    <w:basedOn w:val="Navaden"/>
    <w:next w:val="Navaden"/>
    <w:link w:val="Naslov5Znak"/>
    <w:uiPriority w:val="9"/>
    <w:unhideWhenUsed/>
    <w:qFormat/>
    <w:rsid w:val="005F73CA"/>
    <w:pPr>
      <w:keepNext/>
      <w:keepLines/>
      <w:spacing w:before="200"/>
      <w:outlineLvl w:val="4"/>
    </w:pPr>
    <w:rPr>
      <w:rFonts w:ascii="Cambria" w:hAnsi="Cambria"/>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customStyle="1" w:styleId="pogl">
    <w:name w:val="pogl"/>
    <w:basedOn w:val="Navaden"/>
    <w:pPr>
      <w:spacing w:before="120" w:after="120"/>
    </w:pPr>
    <w:rPr>
      <w:b/>
      <w:i/>
      <w:u w:val="single"/>
    </w:rPr>
  </w:style>
  <w:style w:type="paragraph" w:customStyle="1" w:styleId="NavadenTimesNewRoman">
    <w:name w:val="Navaden Times New Roman"/>
    <w:basedOn w:val="Navaden"/>
  </w:style>
  <w:style w:type="paragraph" w:styleId="Telobesedila-zamik">
    <w:name w:val="Body Text Indent"/>
    <w:basedOn w:val="Navaden"/>
    <w:pPr>
      <w:ind w:left="426"/>
    </w:pPr>
    <w:rPr>
      <w:b/>
    </w:rPr>
  </w:style>
  <w:style w:type="character" w:styleId="tevilkastrani">
    <w:name w:val="page number"/>
    <w:basedOn w:val="Privzetapisavaodstavka"/>
  </w:style>
  <w:style w:type="paragraph" w:styleId="Telobesedila3">
    <w:name w:val="Body Text 3"/>
    <w:basedOn w:val="Navaden"/>
    <w:rPr>
      <w:b/>
      <w:lang w:eastAsia="en-US"/>
    </w:rPr>
  </w:style>
  <w:style w:type="paragraph" w:styleId="Telobesedila-zamik3">
    <w:name w:val="Body Text Indent 3"/>
    <w:basedOn w:val="Navaden"/>
    <w:pPr>
      <w:ind w:firstLine="397"/>
    </w:pPr>
    <w:rPr>
      <w:lang w:eastAsia="en-US"/>
    </w:rPr>
  </w:style>
  <w:style w:type="paragraph" w:styleId="Zgradbadokumenta">
    <w:name w:val="Document Map"/>
    <w:basedOn w:val="Navaden"/>
    <w:semiHidden/>
    <w:rsid w:val="00C94742"/>
    <w:pPr>
      <w:shd w:val="clear" w:color="auto" w:fill="000080"/>
    </w:pPr>
    <w:rPr>
      <w:rFonts w:ascii="Tahoma" w:hAnsi="Tahoma" w:cs="Tahoma"/>
    </w:rPr>
  </w:style>
  <w:style w:type="paragraph" w:styleId="Besedilooblaka">
    <w:name w:val="Balloon Text"/>
    <w:basedOn w:val="Navaden"/>
    <w:semiHidden/>
    <w:rsid w:val="00C94742"/>
    <w:rPr>
      <w:rFonts w:ascii="Tahoma" w:hAnsi="Tahoma" w:cs="Tahoma"/>
      <w:sz w:val="16"/>
      <w:szCs w:val="16"/>
    </w:rPr>
  </w:style>
  <w:style w:type="paragraph" w:styleId="Telobesedila">
    <w:name w:val="Body Text"/>
    <w:basedOn w:val="Navaden"/>
    <w:link w:val="TelobesedilaZnak"/>
    <w:rsid w:val="00434E28"/>
    <w:pPr>
      <w:spacing w:after="120"/>
    </w:pPr>
  </w:style>
  <w:style w:type="character" w:customStyle="1" w:styleId="TelobesedilaZnak">
    <w:name w:val="Telo besedila Znak"/>
    <w:link w:val="Telobesedila"/>
    <w:rsid w:val="00434E28"/>
    <w:rPr>
      <w:sz w:val="22"/>
    </w:rPr>
  </w:style>
  <w:style w:type="character" w:customStyle="1" w:styleId="BodytextBold9">
    <w:name w:val="Body text + Bold9"/>
    <w:uiPriority w:val="99"/>
    <w:rsid w:val="00434E28"/>
    <w:rPr>
      <w:rFonts w:ascii="Arial" w:hAnsi="Arial" w:cs="Arial"/>
      <w:b/>
      <w:bCs/>
      <w:spacing w:val="6"/>
      <w:sz w:val="17"/>
      <w:szCs w:val="17"/>
    </w:rPr>
  </w:style>
  <w:style w:type="paragraph" w:styleId="Odstavekseznama">
    <w:name w:val="List Paragraph"/>
    <w:basedOn w:val="Navaden"/>
    <w:link w:val="OdstavekseznamaZnak"/>
    <w:uiPriority w:val="34"/>
    <w:qFormat/>
    <w:rsid w:val="00434E28"/>
    <w:pPr>
      <w:ind w:left="708"/>
    </w:pPr>
  </w:style>
  <w:style w:type="paragraph" w:customStyle="1" w:styleId="len">
    <w:name w:val="člen"/>
    <w:basedOn w:val="Naslov5"/>
    <w:rsid w:val="005F73CA"/>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hAnsi="Tahoma"/>
      <w:b/>
      <w:color w:val="auto"/>
      <w:lang w:eastAsia="en-US"/>
    </w:rPr>
  </w:style>
  <w:style w:type="character" w:customStyle="1" w:styleId="Naslov5Znak">
    <w:name w:val="Naslov 5 Znak"/>
    <w:link w:val="Naslov5"/>
    <w:uiPriority w:val="9"/>
    <w:rsid w:val="005F73CA"/>
    <w:rPr>
      <w:rFonts w:ascii="Cambria" w:eastAsia="Times New Roman" w:hAnsi="Cambria" w:cs="Times New Roman"/>
      <w:color w:val="243F60"/>
      <w:sz w:val="22"/>
    </w:rPr>
  </w:style>
  <w:style w:type="paragraph" w:styleId="Telobesedila2">
    <w:name w:val="Body Text 2"/>
    <w:basedOn w:val="Navaden"/>
    <w:link w:val="Telobesedila2Znak"/>
    <w:semiHidden/>
    <w:unhideWhenUsed/>
    <w:rsid w:val="00DA2550"/>
    <w:pPr>
      <w:spacing w:after="120" w:line="480" w:lineRule="auto"/>
    </w:pPr>
  </w:style>
  <w:style w:type="character" w:customStyle="1" w:styleId="Telobesedila2Znak">
    <w:name w:val="Telo besedila 2 Znak"/>
    <w:basedOn w:val="Privzetapisavaodstavka"/>
    <w:link w:val="Telobesedila2"/>
    <w:semiHidden/>
    <w:rsid w:val="00DA2550"/>
  </w:style>
  <w:style w:type="character" w:styleId="Pripombasklic">
    <w:name w:val="annotation reference"/>
    <w:semiHidden/>
    <w:unhideWhenUsed/>
    <w:rsid w:val="001A2C96"/>
    <w:rPr>
      <w:sz w:val="16"/>
      <w:szCs w:val="16"/>
    </w:rPr>
  </w:style>
  <w:style w:type="paragraph" w:styleId="Pripombabesedilo">
    <w:name w:val="annotation text"/>
    <w:basedOn w:val="Navaden"/>
    <w:link w:val="PripombabesediloZnak"/>
    <w:semiHidden/>
    <w:unhideWhenUsed/>
    <w:rsid w:val="001A2C96"/>
  </w:style>
  <w:style w:type="character" w:customStyle="1" w:styleId="PripombabesediloZnak">
    <w:name w:val="Pripomba – besedilo Znak"/>
    <w:basedOn w:val="Privzetapisavaodstavka"/>
    <w:link w:val="Pripombabesedilo"/>
    <w:semiHidden/>
    <w:rsid w:val="001A2C96"/>
  </w:style>
  <w:style w:type="paragraph" w:styleId="Zadevapripombe">
    <w:name w:val="annotation subject"/>
    <w:basedOn w:val="Pripombabesedilo"/>
    <w:next w:val="Pripombabesedilo"/>
    <w:link w:val="ZadevapripombeZnak"/>
    <w:semiHidden/>
    <w:unhideWhenUsed/>
    <w:rsid w:val="001A2C96"/>
    <w:rPr>
      <w:b/>
      <w:bCs/>
    </w:rPr>
  </w:style>
  <w:style w:type="character" w:customStyle="1" w:styleId="ZadevapripombeZnak">
    <w:name w:val="Zadeva pripombe Znak"/>
    <w:link w:val="Zadevapripombe"/>
    <w:semiHidden/>
    <w:rsid w:val="001A2C96"/>
    <w:rPr>
      <w:b/>
      <w:bCs/>
    </w:rPr>
  </w:style>
  <w:style w:type="table" w:styleId="Tabelamrea">
    <w:name w:val="Table Grid"/>
    <w:basedOn w:val="Navadnatabela"/>
    <w:uiPriority w:val="39"/>
    <w:rsid w:val="00DD56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E05556"/>
    <w:pPr>
      <w:ind w:left="5529" w:hanging="1929"/>
    </w:pPr>
  </w:style>
  <w:style w:type="character" w:styleId="Krepko">
    <w:name w:val="Strong"/>
    <w:basedOn w:val="Privzetapisavaodstavka"/>
    <w:uiPriority w:val="22"/>
    <w:qFormat/>
    <w:rsid w:val="002C485E"/>
    <w:rPr>
      <w:b/>
      <w:bCs/>
    </w:rPr>
  </w:style>
  <w:style w:type="character" w:customStyle="1" w:styleId="OdstavekseznamaZnak">
    <w:name w:val="Odstavek seznama Znak"/>
    <w:link w:val="Odstavekseznama"/>
    <w:uiPriority w:val="34"/>
    <w:locked/>
    <w:rsid w:val="002C485E"/>
  </w:style>
  <w:style w:type="paragraph" w:styleId="Navadensplet">
    <w:name w:val="Normal (Web)"/>
    <w:basedOn w:val="Navaden"/>
    <w:uiPriority w:val="99"/>
    <w:unhideWhenUsed/>
    <w:rsid w:val="00C55C31"/>
    <w:pPr>
      <w:spacing w:before="100" w:beforeAutospacing="1" w:after="100" w:afterAutospacing="1"/>
    </w:pPr>
  </w:style>
  <w:style w:type="paragraph" w:customStyle="1" w:styleId="docxodstavekseznama">
    <w:name w:val="docx_odstavekseznama"/>
    <w:basedOn w:val="Navaden"/>
    <w:rsid w:val="00C55C31"/>
    <w:pPr>
      <w:spacing w:before="100" w:beforeAutospacing="1" w:after="100" w:afterAutospacing="1"/>
    </w:pPr>
  </w:style>
  <w:style w:type="character" w:customStyle="1" w:styleId="Naslov3Znak">
    <w:name w:val="Naslov 3 Znak"/>
    <w:basedOn w:val="Privzetapisavaodstavka"/>
    <w:link w:val="Naslov3"/>
    <w:uiPriority w:val="9"/>
    <w:rsid w:val="00B61B63"/>
    <w:rPr>
      <w:b/>
    </w:rPr>
  </w:style>
  <w:style w:type="character" w:customStyle="1" w:styleId="Naslov4Znak">
    <w:name w:val="Naslov 4 Znak"/>
    <w:basedOn w:val="Privzetapisavaodstavka"/>
    <w:link w:val="Naslov4"/>
    <w:uiPriority w:val="9"/>
    <w:rsid w:val="00B61B63"/>
    <w:rPr>
      <w:b/>
      <w:sz w:val="28"/>
    </w:rPr>
  </w:style>
  <w:style w:type="character" w:styleId="Poudarek">
    <w:name w:val="Emphasis"/>
    <w:basedOn w:val="Privzetapisavaodstavka"/>
    <w:uiPriority w:val="20"/>
    <w:qFormat/>
    <w:rsid w:val="00B61B63"/>
    <w:rPr>
      <w:i/>
      <w:iCs/>
    </w:rPr>
  </w:style>
  <w:style w:type="paragraph" w:styleId="Brezrazmikov">
    <w:name w:val="No Spacing"/>
    <w:uiPriority w:val="1"/>
    <w:qFormat/>
    <w:rsid w:val="002401F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5437">
      <w:bodyDiv w:val="1"/>
      <w:marLeft w:val="0"/>
      <w:marRight w:val="0"/>
      <w:marTop w:val="0"/>
      <w:marBottom w:val="0"/>
      <w:divBdr>
        <w:top w:val="none" w:sz="0" w:space="0" w:color="auto"/>
        <w:left w:val="none" w:sz="0" w:space="0" w:color="auto"/>
        <w:bottom w:val="none" w:sz="0" w:space="0" w:color="auto"/>
        <w:right w:val="none" w:sz="0" w:space="0" w:color="auto"/>
      </w:divBdr>
    </w:div>
    <w:div w:id="112596319">
      <w:bodyDiv w:val="1"/>
      <w:marLeft w:val="0"/>
      <w:marRight w:val="0"/>
      <w:marTop w:val="0"/>
      <w:marBottom w:val="0"/>
      <w:divBdr>
        <w:top w:val="none" w:sz="0" w:space="0" w:color="auto"/>
        <w:left w:val="none" w:sz="0" w:space="0" w:color="auto"/>
        <w:bottom w:val="none" w:sz="0" w:space="0" w:color="auto"/>
        <w:right w:val="none" w:sz="0" w:space="0" w:color="auto"/>
      </w:divBdr>
    </w:div>
    <w:div w:id="122623845">
      <w:bodyDiv w:val="1"/>
      <w:marLeft w:val="0"/>
      <w:marRight w:val="0"/>
      <w:marTop w:val="0"/>
      <w:marBottom w:val="0"/>
      <w:divBdr>
        <w:top w:val="none" w:sz="0" w:space="0" w:color="auto"/>
        <w:left w:val="none" w:sz="0" w:space="0" w:color="auto"/>
        <w:bottom w:val="none" w:sz="0" w:space="0" w:color="auto"/>
        <w:right w:val="none" w:sz="0" w:space="0" w:color="auto"/>
      </w:divBdr>
    </w:div>
    <w:div w:id="161747858">
      <w:bodyDiv w:val="1"/>
      <w:marLeft w:val="0"/>
      <w:marRight w:val="0"/>
      <w:marTop w:val="0"/>
      <w:marBottom w:val="0"/>
      <w:divBdr>
        <w:top w:val="none" w:sz="0" w:space="0" w:color="auto"/>
        <w:left w:val="none" w:sz="0" w:space="0" w:color="auto"/>
        <w:bottom w:val="none" w:sz="0" w:space="0" w:color="auto"/>
        <w:right w:val="none" w:sz="0" w:space="0" w:color="auto"/>
      </w:divBdr>
    </w:div>
    <w:div w:id="271672314">
      <w:bodyDiv w:val="1"/>
      <w:marLeft w:val="0"/>
      <w:marRight w:val="0"/>
      <w:marTop w:val="0"/>
      <w:marBottom w:val="0"/>
      <w:divBdr>
        <w:top w:val="none" w:sz="0" w:space="0" w:color="auto"/>
        <w:left w:val="none" w:sz="0" w:space="0" w:color="auto"/>
        <w:bottom w:val="none" w:sz="0" w:space="0" w:color="auto"/>
        <w:right w:val="none" w:sz="0" w:space="0" w:color="auto"/>
      </w:divBdr>
    </w:div>
    <w:div w:id="292179688">
      <w:bodyDiv w:val="1"/>
      <w:marLeft w:val="0"/>
      <w:marRight w:val="0"/>
      <w:marTop w:val="0"/>
      <w:marBottom w:val="0"/>
      <w:divBdr>
        <w:top w:val="none" w:sz="0" w:space="0" w:color="auto"/>
        <w:left w:val="none" w:sz="0" w:space="0" w:color="auto"/>
        <w:bottom w:val="none" w:sz="0" w:space="0" w:color="auto"/>
        <w:right w:val="none" w:sz="0" w:space="0" w:color="auto"/>
      </w:divBdr>
    </w:div>
    <w:div w:id="433718229">
      <w:bodyDiv w:val="1"/>
      <w:marLeft w:val="0"/>
      <w:marRight w:val="0"/>
      <w:marTop w:val="0"/>
      <w:marBottom w:val="0"/>
      <w:divBdr>
        <w:top w:val="none" w:sz="0" w:space="0" w:color="auto"/>
        <w:left w:val="none" w:sz="0" w:space="0" w:color="auto"/>
        <w:bottom w:val="none" w:sz="0" w:space="0" w:color="auto"/>
        <w:right w:val="none" w:sz="0" w:space="0" w:color="auto"/>
      </w:divBdr>
    </w:div>
    <w:div w:id="520583646">
      <w:bodyDiv w:val="1"/>
      <w:marLeft w:val="0"/>
      <w:marRight w:val="0"/>
      <w:marTop w:val="0"/>
      <w:marBottom w:val="0"/>
      <w:divBdr>
        <w:top w:val="none" w:sz="0" w:space="0" w:color="auto"/>
        <w:left w:val="none" w:sz="0" w:space="0" w:color="auto"/>
        <w:bottom w:val="none" w:sz="0" w:space="0" w:color="auto"/>
        <w:right w:val="none" w:sz="0" w:space="0" w:color="auto"/>
      </w:divBdr>
    </w:div>
    <w:div w:id="533035902">
      <w:bodyDiv w:val="1"/>
      <w:marLeft w:val="0"/>
      <w:marRight w:val="0"/>
      <w:marTop w:val="0"/>
      <w:marBottom w:val="0"/>
      <w:divBdr>
        <w:top w:val="none" w:sz="0" w:space="0" w:color="auto"/>
        <w:left w:val="none" w:sz="0" w:space="0" w:color="auto"/>
        <w:bottom w:val="none" w:sz="0" w:space="0" w:color="auto"/>
        <w:right w:val="none" w:sz="0" w:space="0" w:color="auto"/>
      </w:divBdr>
    </w:div>
    <w:div w:id="565066823">
      <w:bodyDiv w:val="1"/>
      <w:marLeft w:val="0"/>
      <w:marRight w:val="0"/>
      <w:marTop w:val="0"/>
      <w:marBottom w:val="0"/>
      <w:divBdr>
        <w:top w:val="none" w:sz="0" w:space="0" w:color="auto"/>
        <w:left w:val="none" w:sz="0" w:space="0" w:color="auto"/>
        <w:bottom w:val="none" w:sz="0" w:space="0" w:color="auto"/>
        <w:right w:val="none" w:sz="0" w:space="0" w:color="auto"/>
      </w:divBdr>
    </w:div>
    <w:div w:id="572737741">
      <w:bodyDiv w:val="1"/>
      <w:marLeft w:val="0"/>
      <w:marRight w:val="0"/>
      <w:marTop w:val="0"/>
      <w:marBottom w:val="0"/>
      <w:divBdr>
        <w:top w:val="none" w:sz="0" w:space="0" w:color="auto"/>
        <w:left w:val="none" w:sz="0" w:space="0" w:color="auto"/>
        <w:bottom w:val="none" w:sz="0" w:space="0" w:color="auto"/>
        <w:right w:val="none" w:sz="0" w:space="0" w:color="auto"/>
      </w:divBdr>
    </w:div>
    <w:div w:id="598492357">
      <w:bodyDiv w:val="1"/>
      <w:marLeft w:val="0"/>
      <w:marRight w:val="0"/>
      <w:marTop w:val="0"/>
      <w:marBottom w:val="0"/>
      <w:divBdr>
        <w:top w:val="none" w:sz="0" w:space="0" w:color="auto"/>
        <w:left w:val="none" w:sz="0" w:space="0" w:color="auto"/>
        <w:bottom w:val="none" w:sz="0" w:space="0" w:color="auto"/>
        <w:right w:val="none" w:sz="0" w:space="0" w:color="auto"/>
      </w:divBdr>
    </w:div>
    <w:div w:id="606238689">
      <w:bodyDiv w:val="1"/>
      <w:marLeft w:val="0"/>
      <w:marRight w:val="0"/>
      <w:marTop w:val="0"/>
      <w:marBottom w:val="0"/>
      <w:divBdr>
        <w:top w:val="none" w:sz="0" w:space="0" w:color="auto"/>
        <w:left w:val="none" w:sz="0" w:space="0" w:color="auto"/>
        <w:bottom w:val="none" w:sz="0" w:space="0" w:color="auto"/>
        <w:right w:val="none" w:sz="0" w:space="0" w:color="auto"/>
      </w:divBdr>
    </w:div>
    <w:div w:id="609510348">
      <w:bodyDiv w:val="1"/>
      <w:marLeft w:val="0"/>
      <w:marRight w:val="0"/>
      <w:marTop w:val="0"/>
      <w:marBottom w:val="0"/>
      <w:divBdr>
        <w:top w:val="none" w:sz="0" w:space="0" w:color="auto"/>
        <w:left w:val="none" w:sz="0" w:space="0" w:color="auto"/>
        <w:bottom w:val="none" w:sz="0" w:space="0" w:color="auto"/>
        <w:right w:val="none" w:sz="0" w:space="0" w:color="auto"/>
      </w:divBdr>
    </w:div>
    <w:div w:id="631985433">
      <w:bodyDiv w:val="1"/>
      <w:marLeft w:val="0"/>
      <w:marRight w:val="0"/>
      <w:marTop w:val="0"/>
      <w:marBottom w:val="0"/>
      <w:divBdr>
        <w:top w:val="none" w:sz="0" w:space="0" w:color="auto"/>
        <w:left w:val="none" w:sz="0" w:space="0" w:color="auto"/>
        <w:bottom w:val="none" w:sz="0" w:space="0" w:color="auto"/>
        <w:right w:val="none" w:sz="0" w:space="0" w:color="auto"/>
      </w:divBdr>
      <w:divsChild>
        <w:div w:id="1178303467">
          <w:marLeft w:val="0"/>
          <w:marRight w:val="0"/>
          <w:marTop w:val="0"/>
          <w:marBottom w:val="0"/>
          <w:divBdr>
            <w:top w:val="none" w:sz="0" w:space="0" w:color="auto"/>
            <w:left w:val="none" w:sz="0" w:space="0" w:color="auto"/>
            <w:bottom w:val="none" w:sz="0" w:space="0" w:color="auto"/>
            <w:right w:val="none" w:sz="0" w:space="0" w:color="auto"/>
          </w:divBdr>
          <w:divsChild>
            <w:div w:id="1479688792">
              <w:marLeft w:val="0"/>
              <w:marRight w:val="0"/>
              <w:marTop w:val="0"/>
              <w:marBottom w:val="0"/>
              <w:divBdr>
                <w:top w:val="none" w:sz="0" w:space="0" w:color="auto"/>
                <w:left w:val="none" w:sz="0" w:space="0" w:color="auto"/>
                <w:bottom w:val="none" w:sz="0" w:space="0" w:color="auto"/>
                <w:right w:val="none" w:sz="0" w:space="0" w:color="auto"/>
              </w:divBdr>
              <w:divsChild>
                <w:div w:id="360478711">
                  <w:marLeft w:val="0"/>
                  <w:marRight w:val="0"/>
                  <w:marTop w:val="0"/>
                  <w:marBottom w:val="0"/>
                  <w:divBdr>
                    <w:top w:val="none" w:sz="0" w:space="0" w:color="auto"/>
                    <w:left w:val="none" w:sz="0" w:space="0" w:color="auto"/>
                    <w:bottom w:val="none" w:sz="0" w:space="0" w:color="auto"/>
                    <w:right w:val="none" w:sz="0" w:space="0" w:color="auto"/>
                  </w:divBdr>
                  <w:divsChild>
                    <w:div w:id="1475222110">
                      <w:marLeft w:val="0"/>
                      <w:marRight w:val="0"/>
                      <w:marTop w:val="0"/>
                      <w:marBottom w:val="0"/>
                      <w:divBdr>
                        <w:top w:val="none" w:sz="0" w:space="0" w:color="auto"/>
                        <w:left w:val="none" w:sz="0" w:space="0" w:color="auto"/>
                        <w:bottom w:val="none" w:sz="0" w:space="0" w:color="auto"/>
                        <w:right w:val="none" w:sz="0" w:space="0" w:color="auto"/>
                      </w:divBdr>
                      <w:divsChild>
                        <w:div w:id="1381781455">
                          <w:marLeft w:val="0"/>
                          <w:marRight w:val="0"/>
                          <w:marTop w:val="0"/>
                          <w:marBottom w:val="0"/>
                          <w:divBdr>
                            <w:top w:val="none" w:sz="0" w:space="0" w:color="auto"/>
                            <w:left w:val="none" w:sz="0" w:space="0" w:color="auto"/>
                            <w:bottom w:val="none" w:sz="0" w:space="0" w:color="auto"/>
                            <w:right w:val="none" w:sz="0" w:space="0" w:color="auto"/>
                          </w:divBdr>
                          <w:divsChild>
                            <w:div w:id="252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3294110">
      <w:bodyDiv w:val="1"/>
      <w:marLeft w:val="0"/>
      <w:marRight w:val="0"/>
      <w:marTop w:val="0"/>
      <w:marBottom w:val="0"/>
      <w:divBdr>
        <w:top w:val="none" w:sz="0" w:space="0" w:color="auto"/>
        <w:left w:val="none" w:sz="0" w:space="0" w:color="auto"/>
        <w:bottom w:val="none" w:sz="0" w:space="0" w:color="auto"/>
        <w:right w:val="none" w:sz="0" w:space="0" w:color="auto"/>
      </w:divBdr>
    </w:div>
    <w:div w:id="677196412">
      <w:bodyDiv w:val="1"/>
      <w:marLeft w:val="0"/>
      <w:marRight w:val="0"/>
      <w:marTop w:val="0"/>
      <w:marBottom w:val="0"/>
      <w:divBdr>
        <w:top w:val="none" w:sz="0" w:space="0" w:color="auto"/>
        <w:left w:val="none" w:sz="0" w:space="0" w:color="auto"/>
        <w:bottom w:val="none" w:sz="0" w:space="0" w:color="auto"/>
        <w:right w:val="none" w:sz="0" w:space="0" w:color="auto"/>
      </w:divBdr>
    </w:div>
    <w:div w:id="688802643">
      <w:bodyDiv w:val="1"/>
      <w:marLeft w:val="0"/>
      <w:marRight w:val="0"/>
      <w:marTop w:val="0"/>
      <w:marBottom w:val="0"/>
      <w:divBdr>
        <w:top w:val="none" w:sz="0" w:space="0" w:color="auto"/>
        <w:left w:val="none" w:sz="0" w:space="0" w:color="auto"/>
        <w:bottom w:val="none" w:sz="0" w:space="0" w:color="auto"/>
        <w:right w:val="none" w:sz="0" w:space="0" w:color="auto"/>
      </w:divBdr>
    </w:div>
    <w:div w:id="731848024">
      <w:bodyDiv w:val="1"/>
      <w:marLeft w:val="0"/>
      <w:marRight w:val="0"/>
      <w:marTop w:val="0"/>
      <w:marBottom w:val="0"/>
      <w:divBdr>
        <w:top w:val="none" w:sz="0" w:space="0" w:color="auto"/>
        <w:left w:val="none" w:sz="0" w:space="0" w:color="auto"/>
        <w:bottom w:val="none" w:sz="0" w:space="0" w:color="auto"/>
        <w:right w:val="none" w:sz="0" w:space="0" w:color="auto"/>
      </w:divBdr>
    </w:div>
    <w:div w:id="732389801">
      <w:bodyDiv w:val="1"/>
      <w:marLeft w:val="0"/>
      <w:marRight w:val="0"/>
      <w:marTop w:val="0"/>
      <w:marBottom w:val="0"/>
      <w:divBdr>
        <w:top w:val="none" w:sz="0" w:space="0" w:color="auto"/>
        <w:left w:val="none" w:sz="0" w:space="0" w:color="auto"/>
        <w:bottom w:val="none" w:sz="0" w:space="0" w:color="auto"/>
        <w:right w:val="none" w:sz="0" w:space="0" w:color="auto"/>
      </w:divBdr>
    </w:div>
    <w:div w:id="1123615460">
      <w:bodyDiv w:val="1"/>
      <w:marLeft w:val="0"/>
      <w:marRight w:val="0"/>
      <w:marTop w:val="0"/>
      <w:marBottom w:val="0"/>
      <w:divBdr>
        <w:top w:val="none" w:sz="0" w:space="0" w:color="auto"/>
        <w:left w:val="none" w:sz="0" w:space="0" w:color="auto"/>
        <w:bottom w:val="none" w:sz="0" w:space="0" w:color="auto"/>
        <w:right w:val="none" w:sz="0" w:space="0" w:color="auto"/>
      </w:divBdr>
    </w:div>
    <w:div w:id="1195508174">
      <w:bodyDiv w:val="1"/>
      <w:marLeft w:val="0"/>
      <w:marRight w:val="0"/>
      <w:marTop w:val="0"/>
      <w:marBottom w:val="0"/>
      <w:divBdr>
        <w:top w:val="none" w:sz="0" w:space="0" w:color="auto"/>
        <w:left w:val="none" w:sz="0" w:space="0" w:color="auto"/>
        <w:bottom w:val="none" w:sz="0" w:space="0" w:color="auto"/>
        <w:right w:val="none" w:sz="0" w:space="0" w:color="auto"/>
      </w:divBdr>
    </w:div>
    <w:div w:id="1229151893">
      <w:bodyDiv w:val="1"/>
      <w:marLeft w:val="0"/>
      <w:marRight w:val="0"/>
      <w:marTop w:val="0"/>
      <w:marBottom w:val="0"/>
      <w:divBdr>
        <w:top w:val="none" w:sz="0" w:space="0" w:color="auto"/>
        <w:left w:val="none" w:sz="0" w:space="0" w:color="auto"/>
        <w:bottom w:val="none" w:sz="0" w:space="0" w:color="auto"/>
        <w:right w:val="none" w:sz="0" w:space="0" w:color="auto"/>
      </w:divBdr>
    </w:div>
    <w:div w:id="1257665892">
      <w:bodyDiv w:val="1"/>
      <w:marLeft w:val="0"/>
      <w:marRight w:val="0"/>
      <w:marTop w:val="0"/>
      <w:marBottom w:val="0"/>
      <w:divBdr>
        <w:top w:val="none" w:sz="0" w:space="0" w:color="auto"/>
        <w:left w:val="none" w:sz="0" w:space="0" w:color="auto"/>
        <w:bottom w:val="none" w:sz="0" w:space="0" w:color="auto"/>
        <w:right w:val="none" w:sz="0" w:space="0" w:color="auto"/>
      </w:divBdr>
    </w:div>
    <w:div w:id="1310548528">
      <w:bodyDiv w:val="1"/>
      <w:marLeft w:val="0"/>
      <w:marRight w:val="0"/>
      <w:marTop w:val="0"/>
      <w:marBottom w:val="0"/>
      <w:divBdr>
        <w:top w:val="none" w:sz="0" w:space="0" w:color="auto"/>
        <w:left w:val="none" w:sz="0" w:space="0" w:color="auto"/>
        <w:bottom w:val="none" w:sz="0" w:space="0" w:color="auto"/>
        <w:right w:val="none" w:sz="0" w:space="0" w:color="auto"/>
      </w:divBdr>
    </w:div>
    <w:div w:id="1318455487">
      <w:bodyDiv w:val="1"/>
      <w:marLeft w:val="0"/>
      <w:marRight w:val="0"/>
      <w:marTop w:val="0"/>
      <w:marBottom w:val="0"/>
      <w:divBdr>
        <w:top w:val="none" w:sz="0" w:space="0" w:color="auto"/>
        <w:left w:val="none" w:sz="0" w:space="0" w:color="auto"/>
        <w:bottom w:val="none" w:sz="0" w:space="0" w:color="auto"/>
        <w:right w:val="none" w:sz="0" w:space="0" w:color="auto"/>
      </w:divBdr>
    </w:div>
    <w:div w:id="1330795046">
      <w:bodyDiv w:val="1"/>
      <w:marLeft w:val="0"/>
      <w:marRight w:val="0"/>
      <w:marTop w:val="0"/>
      <w:marBottom w:val="0"/>
      <w:divBdr>
        <w:top w:val="none" w:sz="0" w:space="0" w:color="auto"/>
        <w:left w:val="none" w:sz="0" w:space="0" w:color="auto"/>
        <w:bottom w:val="none" w:sz="0" w:space="0" w:color="auto"/>
        <w:right w:val="none" w:sz="0" w:space="0" w:color="auto"/>
      </w:divBdr>
    </w:div>
    <w:div w:id="1417289070">
      <w:bodyDiv w:val="1"/>
      <w:marLeft w:val="0"/>
      <w:marRight w:val="0"/>
      <w:marTop w:val="0"/>
      <w:marBottom w:val="0"/>
      <w:divBdr>
        <w:top w:val="none" w:sz="0" w:space="0" w:color="auto"/>
        <w:left w:val="none" w:sz="0" w:space="0" w:color="auto"/>
        <w:bottom w:val="none" w:sz="0" w:space="0" w:color="auto"/>
        <w:right w:val="none" w:sz="0" w:space="0" w:color="auto"/>
      </w:divBdr>
    </w:div>
    <w:div w:id="1448160154">
      <w:bodyDiv w:val="1"/>
      <w:marLeft w:val="0"/>
      <w:marRight w:val="0"/>
      <w:marTop w:val="0"/>
      <w:marBottom w:val="0"/>
      <w:divBdr>
        <w:top w:val="none" w:sz="0" w:space="0" w:color="auto"/>
        <w:left w:val="none" w:sz="0" w:space="0" w:color="auto"/>
        <w:bottom w:val="none" w:sz="0" w:space="0" w:color="auto"/>
        <w:right w:val="none" w:sz="0" w:space="0" w:color="auto"/>
      </w:divBdr>
    </w:div>
    <w:div w:id="1460297279">
      <w:bodyDiv w:val="1"/>
      <w:marLeft w:val="0"/>
      <w:marRight w:val="0"/>
      <w:marTop w:val="0"/>
      <w:marBottom w:val="0"/>
      <w:divBdr>
        <w:top w:val="none" w:sz="0" w:space="0" w:color="auto"/>
        <w:left w:val="none" w:sz="0" w:space="0" w:color="auto"/>
        <w:bottom w:val="none" w:sz="0" w:space="0" w:color="auto"/>
        <w:right w:val="none" w:sz="0" w:space="0" w:color="auto"/>
      </w:divBdr>
    </w:div>
    <w:div w:id="1482042800">
      <w:bodyDiv w:val="1"/>
      <w:marLeft w:val="0"/>
      <w:marRight w:val="0"/>
      <w:marTop w:val="0"/>
      <w:marBottom w:val="0"/>
      <w:divBdr>
        <w:top w:val="none" w:sz="0" w:space="0" w:color="auto"/>
        <w:left w:val="none" w:sz="0" w:space="0" w:color="auto"/>
        <w:bottom w:val="none" w:sz="0" w:space="0" w:color="auto"/>
        <w:right w:val="none" w:sz="0" w:space="0" w:color="auto"/>
      </w:divBdr>
    </w:div>
    <w:div w:id="1714495789">
      <w:bodyDiv w:val="1"/>
      <w:marLeft w:val="0"/>
      <w:marRight w:val="0"/>
      <w:marTop w:val="0"/>
      <w:marBottom w:val="0"/>
      <w:divBdr>
        <w:top w:val="none" w:sz="0" w:space="0" w:color="auto"/>
        <w:left w:val="none" w:sz="0" w:space="0" w:color="auto"/>
        <w:bottom w:val="none" w:sz="0" w:space="0" w:color="auto"/>
        <w:right w:val="none" w:sz="0" w:space="0" w:color="auto"/>
      </w:divBdr>
    </w:div>
    <w:div w:id="1813406013">
      <w:bodyDiv w:val="1"/>
      <w:marLeft w:val="0"/>
      <w:marRight w:val="0"/>
      <w:marTop w:val="0"/>
      <w:marBottom w:val="0"/>
      <w:divBdr>
        <w:top w:val="none" w:sz="0" w:space="0" w:color="auto"/>
        <w:left w:val="none" w:sz="0" w:space="0" w:color="auto"/>
        <w:bottom w:val="none" w:sz="0" w:space="0" w:color="auto"/>
        <w:right w:val="none" w:sz="0" w:space="0" w:color="auto"/>
      </w:divBdr>
    </w:div>
    <w:div w:id="1820460795">
      <w:bodyDiv w:val="1"/>
      <w:marLeft w:val="0"/>
      <w:marRight w:val="0"/>
      <w:marTop w:val="0"/>
      <w:marBottom w:val="0"/>
      <w:divBdr>
        <w:top w:val="none" w:sz="0" w:space="0" w:color="auto"/>
        <w:left w:val="none" w:sz="0" w:space="0" w:color="auto"/>
        <w:bottom w:val="none" w:sz="0" w:space="0" w:color="auto"/>
        <w:right w:val="none" w:sz="0" w:space="0" w:color="auto"/>
      </w:divBdr>
    </w:div>
    <w:div w:id="1928493178">
      <w:bodyDiv w:val="1"/>
      <w:marLeft w:val="0"/>
      <w:marRight w:val="0"/>
      <w:marTop w:val="0"/>
      <w:marBottom w:val="0"/>
      <w:divBdr>
        <w:top w:val="none" w:sz="0" w:space="0" w:color="auto"/>
        <w:left w:val="none" w:sz="0" w:space="0" w:color="auto"/>
        <w:bottom w:val="none" w:sz="0" w:space="0" w:color="auto"/>
        <w:right w:val="none" w:sz="0" w:space="0" w:color="auto"/>
      </w:divBdr>
    </w:div>
    <w:div w:id="2015448199">
      <w:bodyDiv w:val="1"/>
      <w:marLeft w:val="0"/>
      <w:marRight w:val="0"/>
      <w:marTop w:val="0"/>
      <w:marBottom w:val="0"/>
      <w:divBdr>
        <w:top w:val="none" w:sz="0" w:space="0" w:color="auto"/>
        <w:left w:val="none" w:sz="0" w:space="0" w:color="auto"/>
        <w:bottom w:val="none" w:sz="0" w:space="0" w:color="auto"/>
        <w:right w:val="none" w:sz="0" w:space="0" w:color="auto"/>
      </w:divBdr>
    </w:div>
    <w:div w:id="2088378244">
      <w:bodyDiv w:val="1"/>
      <w:marLeft w:val="0"/>
      <w:marRight w:val="0"/>
      <w:marTop w:val="0"/>
      <w:marBottom w:val="0"/>
      <w:divBdr>
        <w:top w:val="none" w:sz="0" w:space="0" w:color="auto"/>
        <w:left w:val="none" w:sz="0" w:space="0" w:color="auto"/>
        <w:bottom w:val="none" w:sz="0" w:space="0" w:color="auto"/>
        <w:right w:val="none" w:sz="0" w:space="0" w:color="auto"/>
      </w:divBdr>
    </w:div>
    <w:div w:id="213093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TEMPLATE\DRSC_%20Upravljanje%20in%20vzdr&#382;evan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C5463-94F3-48B5-BA68-39755A43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DRSC_ Upravljanje in vzdrževanje</Template>
  <TotalTime>127</TotalTime>
  <Pages>8</Pages>
  <Words>2547</Words>
  <Characters>16063</Characters>
  <Application>Microsoft Office Word</Application>
  <DocSecurity>0</DocSecurity>
  <Lines>133</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MPZ</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Jan Sajovic</dc:creator>
  <cp:keywords/>
  <dc:description/>
  <cp:lastModifiedBy>Administrator</cp:lastModifiedBy>
  <cp:revision>11</cp:revision>
  <cp:lastPrinted>2025-03-18T14:38:00Z</cp:lastPrinted>
  <dcterms:created xsi:type="dcterms:W3CDTF">2025-02-24T09:06:00Z</dcterms:created>
  <dcterms:modified xsi:type="dcterms:W3CDTF">2025-04-09T06:33:00Z</dcterms:modified>
</cp:coreProperties>
</file>